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0"/>
          <w:sz w:val="44"/>
          <w:szCs w:val="44"/>
          <w:highlight w:val="none"/>
          <w:lang w:eastAsia="zh-CN"/>
        </w:rPr>
      </w:pPr>
      <w:r>
        <w:rPr>
          <w:rFonts w:hint="eastAsia" w:ascii="方正小标宋简体" w:hAnsi="方正小标宋简体" w:eastAsia="方正小标宋简体" w:cs="方正小标宋简体"/>
          <w:kern w:val="0"/>
          <w:sz w:val="44"/>
          <w:szCs w:val="44"/>
          <w:highlight w:val="none"/>
          <w:lang w:eastAsia="zh-CN"/>
        </w:rPr>
        <w:t>宁德市</w:t>
      </w: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4</w:t>
      </w:r>
      <w:r>
        <w:rPr>
          <w:rFonts w:hint="eastAsia" w:ascii="方正小标宋简体" w:hAnsi="方正小标宋简体" w:eastAsia="方正小标宋简体" w:cs="方正小标宋简体"/>
          <w:kern w:val="0"/>
          <w:sz w:val="44"/>
          <w:szCs w:val="44"/>
          <w:highlight w:val="none"/>
        </w:rPr>
        <w:t>年度</w:t>
      </w:r>
      <w:r>
        <w:rPr>
          <w:rFonts w:hint="eastAsia" w:ascii="方正小标宋简体" w:hAnsi="方正小标宋简体" w:eastAsia="方正小标宋简体" w:cs="方正小标宋简体"/>
          <w:kern w:val="0"/>
          <w:sz w:val="44"/>
          <w:szCs w:val="44"/>
          <w:highlight w:val="none"/>
          <w:lang w:eastAsia="zh-CN"/>
        </w:rPr>
        <w:t>省级财政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eastAsia="zh-CN"/>
        </w:rPr>
        <w:t>林业生态</w:t>
      </w:r>
      <w:r>
        <w:rPr>
          <w:rFonts w:hint="eastAsia" w:ascii="方正小标宋简体" w:hAnsi="方正小标宋简体" w:eastAsia="方正小标宋简体" w:cs="方正小标宋简体"/>
          <w:kern w:val="0"/>
          <w:sz w:val="44"/>
          <w:szCs w:val="44"/>
          <w:highlight w:val="none"/>
        </w:rPr>
        <w:t>补偿</w:t>
      </w:r>
      <w:r>
        <w:rPr>
          <w:rFonts w:hint="eastAsia" w:ascii="方正小标宋简体" w:hAnsi="方正小标宋简体" w:eastAsia="方正小标宋简体" w:cs="方正小标宋简体"/>
          <w:kern w:val="0"/>
          <w:sz w:val="44"/>
          <w:szCs w:val="44"/>
          <w:highlight w:val="none"/>
          <w:lang w:eastAsia="zh-CN"/>
        </w:rPr>
        <w:t>专项</w:t>
      </w:r>
      <w:r>
        <w:rPr>
          <w:rFonts w:hint="eastAsia" w:ascii="方正小标宋简体" w:hAnsi="方正小标宋简体" w:eastAsia="方正小标宋简体" w:cs="方正小标宋简体"/>
          <w:kern w:val="0"/>
          <w:sz w:val="44"/>
          <w:szCs w:val="44"/>
          <w:highlight w:val="none"/>
        </w:rPr>
        <w:t>资金绩效自评报告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Unicode MS" w:hAnsi="Arial Unicode MS" w:eastAsia="Arial Unicode MS" w:cs="Arial Unicode MS"/>
          <w:sz w:val="40"/>
          <w:szCs w:val="40"/>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left"/>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 w:hAnsi="楷体" w:eastAsia="楷体" w:cs="楷体"/>
          <w:b/>
          <w:bCs/>
          <w:color w:val="000000"/>
          <w:sz w:val="32"/>
          <w:szCs w:val="32"/>
          <w:highlight w:val="none"/>
        </w:rPr>
      </w:pPr>
      <w:r>
        <w:rPr>
          <w:rFonts w:hint="eastAsia" w:ascii="楷体" w:hAnsi="楷体" w:eastAsia="楷体" w:cs="楷体"/>
          <w:b/>
          <w:bCs/>
          <w:color w:val="000000"/>
          <w:sz w:val="32"/>
          <w:szCs w:val="32"/>
          <w:highlight w:val="none"/>
        </w:rPr>
        <w:t>(一）</w:t>
      </w:r>
      <w:r>
        <w:rPr>
          <w:rFonts w:hint="eastAsia" w:ascii="楷体" w:hAnsi="楷体" w:eastAsia="楷体" w:cs="楷体"/>
          <w:b/>
          <w:sz w:val="32"/>
          <w:szCs w:val="32"/>
          <w:highlight w:val="none"/>
        </w:rPr>
        <w:t>基本情况</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left="160" w:firstLine="480" w:firstLineChars="15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年我市省级以上生态</w:t>
      </w:r>
      <w:r>
        <w:rPr>
          <w:rFonts w:hint="eastAsia" w:ascii="仿宋_GB2312" w:hAnsi="仿宋_GB2312" w:eastAsia="仿宋_GB2312" w:cs="仿宋_GB2312"/>
          <w:sz w:val="32"/>
          <w:szCs w:val="32"/>
          <w:highlight w:val="none"/>
          <w:lang w:eastAsia="zh-CN"/>
        </w:rPr>
        <w:t>公益</w:t>
      </w:r>
      <w:r>
        <w:rPr>
          <w:rFonts w:hint="eastAsia" w:ascii="仿宋_GB2312" w:hAnsi="仿宋_GB2312" w:eastAsia="仿宋_GB2312" w:cs="仿宋_GB2312"/>
          <w:sz w:val="32"/>
          <w:szCs w:val="32"/>
          <w:highlight w:val="none"/>
        </w:rPr>
        <w:t>林面积</w:t>
      </w:r>
      <w:r>
        <w:rPr>
          <w:rFonts w:hint="eastAsia" w:ascii="仿宋_GB2312" w:hAnsi="仿宋_GB2312" w:eastAsia="仿宋_GB2312" w:cs="仿宋_GB2312"/>
          <w:sz w:val="32"/>
          <w:szCs w:val="32"/>
          <w:highlight w:val="none"/>
          <w:lang w:val="en-US" w:eastAsia="zh-CN"/>
        </w:rPr>
        <w:t>437.07</w:t>
      </w:r>
      <w:r>
        <w:rPr>
          <w:rFonts w:hint="eastAsia" w:ascii="仿宋_GB2312" w:hAnsi="仿宋_GB2312" w:eastAsia="仿宋_GB2312" w:cs="仿宋_GB2312"/>
          <w:sz w:val="32"/>
          <w:szCs w:val="32"/>
          <w:highlight w:val="none"/>
        </w:rPr>
        <w:t>万亩，其中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国家级生态林面</w:t>
      </w:r>
      <w:r>
        <w:rPr>
          <w:rFonts w:hint="eastAsia" w:ascii="仿宋_GB2312" w:hAnsi="仿宋_GB2312" w:eastAsia="仿宋_GB2312" w:cs="仿宋_GB2312"/>
          <w:sz w:val="32"/>
          <w:szCs w:val="32"/>
          <w:highlight w:val="none"/>
          <w:lang w:eastAsia="zh-CN"/>
        </w:rPr>
        <w:t>积</w:t>
      </w:r>
      <w:r>
        <w:rPr>
          <w:rFonts w:hint="eastAsia" w:ascii="仿宋_GB2312" w:hAnsi="仿宋_GB2312" w:eastAsia="仿宋_GB2312" w:cs="仿宋_GB2312"/>
          <w:sz w:val="32"/>
          <w:szCs w:val="32"/>
          <w:highlight w:val="none"/>
          <w:lang w:val="en-US" w:eastAsia="zh-CN"/>
        </w:rPr>
        <w:t>:183.2632</w:t>
      </w:r>
      <w:r>
        <w:rPr>
          <w:rFonts w:hint="eastAsia" w:ascii="仿宋_GB2312" w:hAnsi="仿宋_GB2312" w:eastAsia="仿宋_GB2312" w:cs="仿宋_GB2312"/>
          <w:sz w:val="32"/>
          <w:szCs w:val="32"/>
          <w:highlight w:val="none"/>
        </w:rPr>
        <w:t>万亩，省级生态林面积</w:t>
      </w:r>
      <w:r>
        <w:rPr>
          <w:rFonts w:hint="eastAsia" w:ascii="仿宋_GB2312" w:hAnsi="仿宋_GB2312" w:eastAsia="仿宋_GB2312" w:cs="仿宋_GB2312"/>
          <w:sz w:val="32"/>
          <w:szCs w:val="32"/>
          <w:highlight w:val="none"/>
          <w:lang w:val="en-US" w:eastAsia="zh-CN"/>
        </w:rPr>
        <w:t>253.8106</w:t>
      </w:r>
      <w:r>
        <w:rPr>
          <w:rFonts w:hint="eastAsia" w:ascii="仿宋_GB2312" w:hAnsi="仿宋_GB2312" w:eastAsia="仿宋_GB2312" w:cs="仿宋_GB2312"/>
          <w:sz w:val="32"/>
          <w:szCs w:val="32"/>
          <w:highlight w:val="none"/>
        </w:rPr>
        <w:t>万亩，</w:t>
      </w:r>
      <w:r>
        <w:rPr>
          <w:rFonts w:hint="eastAsia" w:ascii="仿宋_GB2312" w:hAnsi="仿宋_GB2312" w:eastAsia="仿宋_GB2312" w:cs="仿宋_GB2312"/>
          <w:sz w:val="32"/>
          <w:szCs w:val="32"/>
          <w:highlight w:val="none"/>
          <w:lang w:eastAsia="zh-CN"/>
        </w:rPr>
        <w:t>省级预算资金</w:t>
      </w:r>
      <w:r>
        <w:rPr>
          <w:rFonts w:hint="eastAsia" w:ascii="仿宋_GB2312" w:hAnsi="仿宋_GB2312" w:eastAsia="仿宋_GB2312" w:cs="仿宋_GB2312"/>
          <w:sz w:val="32"/>
          <w:szCs w:val="32"/>
          <w:highlight w:val="none"/>
          <w:lang w:val="en-US" w:eastAsia="zh-CN"/>
        </w:rPr>
        <w:t>7015.8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省级以上自然保护区林权所有者补助面积31.65万亩，省级</w:t>
      </w:r>
      <w:r>
        <w:rPr>
          <w:rFonts w:hint="eastAsia" w:ascii="仿宋_GB2312" w:hAnsi="仿宋_GB2312" w:eastAsia="仿宋_GB2312" w:cs="仿宋_GB2312"/>
          <w:sz w:val="32"/>
          <w:szCs w:val="32"/>
          <w:highlight w:val="none"/>
          <w:lang w:eastAsia="zh-CN"/>
        </w:rPr>
        <w:t>预算资金</w:t>
      </w:r>
      <w:r>
        <w:rPr>
          <w:rFonts w:hint="eastAsia" w:ascii="仿宋_GB2312" w:hAnsi="仿宋_GB2312" w:eastAsia="仿宋_GB2312" w:cs="仿宋_GB2312"/>
          <w:sz w:val="32"/>
          <w:szCs w:val="32"/>
          <w:highlight w:val="none"/>
          <w:lang w:val="en-US" w:eastAsia="zh-CN"/>
        </w:rPr>
        <w:t>94.95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 w:hAnsi="楷体" w:eastAsia="楷体" w:cs="楷体"/>
          <w:b/>
          <w:bCs/>
          <w:color w:val="000000"/>
          <w:sz w:val="32"/>
          <w:szCs w:val="32"/>
          <w:highlight w:val="none"/>
        </w:rPr>
      </w:pPr>
      <w:r>
        <w:rPr>
          <w:rFonts w:hint="eastAsia" w:ascii="楷体" w:hAnsi="楷体" w:eastAsia="楷体" w:cs="楷体"/>
          <w:b/>
          <w:bCs/>
          <w:color w:val="000000"/>
          <w:sz w:val="32"/>
          <w:szCs w:val="32"/>
          <w:highlight w:val="none"/>
        </w:rPr>
        <w:t>（二）项目的绩效目标</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2"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成本指标（涉及指标3个）：</w:t>
      </w:r>
      <w:r>
        <w:rPr>
          <w:rFonts w:hint="eastAsia" w:ascii="仿宋_GB2312" w:hAnsi="仿宋_GB2312" w:eastAsia="仿宋_GB2312" w:cs="仿宋_GB2312"/>
          <w:sz w:val="32"/>
          <w:szCs w:val="32"/>
          <w:highlight w:val="none"/>
          <w:lang w:val="en-US" w:eastAsia="zh-CN"/>
        </w:rPr>
        <w:t>经济成本指标：省级以上公益林（经济林和竹林）补助≤22元/亩；省级以上公益林（乔木林和其他林）补助≤23元/亩；省级以上自然保护地林权所有者补偿标准≤3元/亩。</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2"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产出指标（涉及指标</w:t>
      </w: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个）</w:t>
      </w:r>
      <w:r>
        <w:rPr>
          <w:rFonts w:hint="eastAsia" w:ascii="仿宋_GB2312" w:hAnsi="仿宋_GB2312" w:eastAsia="仿宋_GB2312" w:cs="仿宋_GB2312"/>
          <w:sz w:val="32"/>
          <w:szCs w:val="32"/>
          <w:highlight w:val="none"/>
        </w:rPr>
        <w:t>:①数量指标：</w:t>
      </w:r>
      <w:r>
        <w:rPr>
          <w:rFonts w:hint="eastAsia" w:ascii="仿宋_GB2312" w:hAnsi="仿宋_GB2312" w:eastAsia="仿宋_GB2312" w:cs="仿宋_GB2312"/>
          <w:sz w:val="32"/>
          <w:szCs w:val="32"/>
          <w:highlight w:val="none"/>
          <w:lang w:eastAsia="zh-CN"/>
        </w:rPr>
        <w:t>实施省级以上公益林补助面积（不含武夷山国家公园、厦门市）</w:t>
      </w:r>
      <w:r>
        <w:rPr>
          <w:rFonts w:hint="eastAsia" w:ascii="仿宋_GB2312" w:hAnsi="仿宋_GB2312" w:eastAsia="仿宋_GB2312" w:cs="仿宋_GB2312"/>
          <w:sz w:val="32"/>
          <w:szCs w:val="32"/>
          <w:highlight w:val="none"/>
          <w:lang w:val="en-US" w:eastAsia="zh-CN"/>
        </w:rPr>
        <w:t>437.07万</w:t>
      </w:r>
      <w:r>
        <w:rPr>
          <w:rFonts w:hint="eastAsia" w:ascii="仿宋_GB2312" w:hAnsi="仿宋_GB2312" w:eastAsia="仿宋_GB2312" w:cs="仿宋_GB2312"/>
          <w:sz w:val="32"/>
          <w:szCs w:val="32"/>
          <w:highlight w:val="none"/>
          <w:lang w:eastAsia="zh-CN"/>
        </w:rPr>
        <w:t>亩；省级以上自然保护地林权所有者补助面积</w:t>
      </w:r>
      <w:r>
        <w:rPr>
          <w:rFonts w:hint="eastAsia" w:ascii="仿宋_GB2312" w:hAnsi="仿宋_GB2312" w:eastAsia="仿宋_GB2312" w:cs="仿宋_GB2312"/>
          <w:sz w:val="32"/>
          <w:szCs w:val="32"/>
          <w:highlight w:val="none"/>
          <w:lang w:val="en-US" w:eastAsia="zh-CN"/>
        </w:rPr>
        <w:t>31.65</w:t>
      </w:r>
      <w:r>
        <w:rPr>
          <w:rFonts w:hint="eastAsia" w:ascii="仿宋_GB2312" w:hAnsi="仿宋_GB2312" w:eastAsia="仿宋_GB2312" w:cs="仿宋_GB2312"/>
          <w:sz w:val="32"/>
          <w:szCs w:val="32"/>
          <w:highlight w:val="none"/>
          <w:lang w:eastAsia="zh-CN"/>
        </w:rPr>
        <w:t>万亩。</w:t>
      </w:r>
      <w:r>
        <w:rPr>
          <w:rFonts w:hint="eastAsia" w:ascii="仿宋_GB2312" w:hAnsi="仿宋_GB2312" w:eastAsia="仿宋_GB2312" w:cs="仿宋_GB2312"/>
          <w:sz w:val="32"/>
          <w:szCs w:val="32"/>
          <w:highlight w:val="none"/>
        </w:rPr>
        <w:t>②质量指标：全省生态公益林保有量</w:t>
      </w:r>
      <w:r>
        <w:rPr>
          <w:rFonts w:hint="eastAsia" w:ascii="仿宋_GB2312" w:hAnsi="仿宋_GB2312" w:eastAsia="仿宋_GB2312" w:cs="仿宋_GB2312"/>
          <w:sz w:val="32"/>
          <w:szCs w:val="32"/>
          <w:highlight w:val="none"/>
          <w:lang w:val="en-US" w:eastAsia="zh-CN"/>
        </w:rPr>
        <w:t>437.07万亩</w:t>
      </w:r>
      <w:r>
        <w:rPr>
          <w:rFonts w:hint="eastAsia" w:ascii="仿宋_GB2312" w:hAnsi="仿宋_GB2312" w:eastAsia="仿宋_GB2312" w:cs="仿宋_GB2312"/>
          <w:sz w:val="32"/>
          <w:szCs w:val="32"/>
          <w:highlight w:val="none"/>
        </w:rPr>
        <w:t>；自然保护区林权所有者补偿资金补助面积变化</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lang w:val="en-US" w:eastAsia="zh-CN"/>
        </w:rPr>
        <w:t>时效指标：项目任务完成率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left="160" w:firstLine="481" w:firstLineChars="15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.效益指标（涉及指标</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个）</w:t>
      </w:r>
      <w:r>
        <w:rPr>
          <w:rFonts w:hint="eastAsia" w:ascii="仿宋_GB2312" w:hAnsi="仿宋_GB2312" w:eastAsia="仿宋_GB2312" w:cs="仿宋_GB2312"/>
          <w:sz w:val="32"/>
          <w:szCs w:val="32"/>
          <w:highlight w:val="none"/>
        </w:rPr>
        <w:t>：生态效益指标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公益林平均亩蓄积量变化100%。</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.满意度指标（涉及指标</w:t>
      </w:r>
      <w:r>
        <w:rPr>
          <w:rFonts w:hint="eastAsia" w:ascii="仿宋_GB2312" w:hAnsi="仿宋_GB2312" w:eastAsia="仿宋_GB2312" w:cs="仿宋_GB2312"/>
          <w:b/>
          <w:bCs/>
          <w:sz w:val="32"/>
          <w:szCs w:val="32"/>
          <w:highlight w:val="none"/>
          <w:lang w:val="en-US" w:eastAsia="zh-CN"/>
        </w:rPr>
        <w:t xml:space="preserve">2 </w:t>
      </w:r>
      <w:r>
        <w:rPr>
          <w:rFonts w:hint="eastAsia" w:ascii="仿宋_GB2312" w:hAnsi="仿宋_GB2312" w:eastAsia="仿宋_GB2312" w:cs="仿宋_GB2312"/>
          <w:b/>
          <w:bCs/>
          <w:sz w:val="32"/>
          <w:szCs w:val="32"/>
          <w:highlight w:val="none"/>
        </w:rPr>
        <w:t>个）：</w:t>
      </w:r>
      <w:r>
        <w:rPr>
          <w:rFonts w:hint="eastAsia" w:ascii="仿宋_GB2312" w:hAnsi="仿宋_GB2312" w:eastAsia="仿宋_GB2312" w:cs="仿宋_GB2312"/>
          <w:sz w:val="32"/>
          <w:szCs w:val="32"/>
          <w:highlight w:val="none"/>
          <w:lang w:val="en-US" w:eastAsia="zh-CN"/>
        </w:rPr>
        <w:t>公益林林权所有者满意度≥90%；省级以上自然保护地林权所有者满意度≥90%。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二、绩效评价工作开展情况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color w:val="000000"/>
          <w:sz w:val="32"/>
          <w:szCs w:val="32"/>
          <w:highlight w:val="none"/>
        </w:rPr>
        <w:t>(一)绩效评价目的、对象和范围</w:t>
      </w:r>
      <w:r>
        <w:rPr>
          <w:rFonts w:hint="eastAsia" w:ascii="楷体" w:hAnsi="楷体" w:eastAsia="楷体" w:cs="楷体"/>
          <w:b/>
          <w:bCs/>
          <w:color w:val="000000"/>
          <w:sz w:val="32"/>
          <w:szCs w:val="32"/>
          <w:highlight w:val="none"/>
          <w:lang w:eastAsia="zh-CN"/>
        </w:rPr>
        <w:t>。</w:t>
      </w:r>
      <w:r>
        <w:rPr>
          <w:rFonts w:hint="eastAsia" w:ascii="仿宋_GB2312" w:hAnsi="仿宋_GB2312" w:eastAsia="仿宋_GB2312" w:cs="仿宋_GB2312"/>
          <w:sz w:val="32"/>
          <w:szCs w:val="32"/>
          <w:highlight w:val="none"/>
        </w:rPr>
        <w:t>根据现有补偿标准对全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生态公益林所有者进行补偿，发放森林生态效益补偿资金。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bCs/>
          <w:color w:val="000000"/>
          <w:sz w:val="32"/>
          <w:szCs w:val="32"/>
          <w:highlight w:val="none"/>
          <w:lang w:eastAsia="zh-CN"/>
        </w:rPr>
        <w:t>（二）</w:t>
      </w:r>
      <w:r>
        <w:rPr>
          <w:rFonts w:hint="eastAsia" w:ascii="楷体" w:hAnsi="楷体" w:eastAsia="楷体" w:cs="楷体"/>
          <w:b/>
          <w:bCs/>
          <w:color w:val="000000"/>
          <w:sz w:val="32"/>
          <w:szCs w:val="32"/>
          <w:highlight w:val="none"/>
        </w:rPr>
        <w:t>绩效评价原则、评价指标体系、评价方法、评价标准等</w:t>
      </w:r>
      <w:r>
        <w:rPr>
          <w:rFonts w:hint="eastAsia" w:ascii="楷体" w:hAnsi="楷体" w:eastAsia="楷体" w:cs="楷体"/>
          <w:b/>
          <w:bCs/>
          <w:color w:val="000000"/>
          <w:sz w:val="32"/>
          <w:szCs w:val="32"/>
          <w:highlight w:val="none"/>
          <w:lang w:eastAsia="zh-CN"/>
        </w:rPr>
        <w:t>。</w:t>
      </w:r>
      <w:r>
        <w:rPr>
          <w:rFonts w:hint="eastAsia" w:ascii="仿宋_GB2312" w:hAnsi="仿宋_GB2312" w:eastAsia="仿宋_GB2312" w:cs="仿宋_GB2312"/>
          <w:color w:val="auto"/>
          <w:sz w:val="32"/>
          <w:szCs w:val="32"/>
          <w:highlight w:val="none"/>
        </w:rPr>
        <w:t>本次生态效益补偿基金绩效整体评价包括项目</w:t>
      </w:r>
      <w:r>
        <w:rPr>
          <w:rFonts w:hint="eastAsia" w:ascii="仿宋_GB2312" w:hAnsi="仿宋_GB2312" w:eastAsia="仿宋_GB2312" w:cs="仿宋_GB2312"/>
          <w:color w:val="auto"/>
          <w:sz w:val="32"/>
          <w:szCs w:val="32"/>
          <w:highlight w:val="none"/>
          <w:lang w:eastAsia="zh-CN"/>
        </w:rPr>
        <w:t>成本、</w:t>
      </w:r>
      <w:r>
        <w:rPr>
          <w:rFonts w:hint="eastAsia" w:ascii="仿宋_GB2312" w:hAnsi="仿宋_GB2312" w:eastAsia="仿宋_GB2312" w:cs="仿宋_GB2312"/>
          <w:color w:val="auto"/>
          <w:sz w:val="32"/>
          <w:szCs w:val="32"/>
          <w:highlight w:val="none"/>
        </w:rPr>
        <w:t>产出、效益和满意度等</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个方面，评价指标分为三级，包括</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个一级指标，</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个二级指标和</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个三级指标。在评价方法运用方面，针对项目的公益性，考虑可持续影响效益评价比较困难，本次评价主要采用比较法，辅之以生态林补偿对象满意度进行评价，评价标准主要采用历史标准。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b/>
          <w:bCs/>
          <w:color w:val="000000"/>
          <w:sz w:val="32"/>
          <w:szCs w:val="32"/>
          <w:highlight w:val="none"/>
        </w:rPr>
        <w:t>（三）绩效评价工作过程</w:t>
      </w:r>
      <w:r>
        <w:rPr>
          <w:rFonts w:hint="eastAsia" w:ascii="楷体" w:hAnsi="楷体" w:eastAsia="楷体" w:cs="楷体"/>
          <w:b/>
          <w:bCs/>
          <w:color w:val="000000"/>
          <w:sz w:val="32"/>
          <w:szCs w:val="32"/>
          <w:highlight w:val="none"/>
          <w:lang w:eastAsia="zh-CN"/>
        </w:rPr>
        <w:t>。</w:t>
      </w:r>
      <w:r>
        <w:rPr>
          <w:rFonts w:hint="eastAsia" w:ascii="仿宋_GB2312" w:hAnsi="仿宋_GB2312" w:eastAsia="仿宋_GB2312" w:cs="仿宋_GB2312"/>
          <w:color w:val="auto"/>
          <w:sz w:val="32"/>
          <w:szCs w:val="32"/>
          <w:highlight w:val="none"/>
        </w:rPr>
        <w:t xml:space="preserve">组织召开专项资金绩效评价动员会，相关部门对各自所负责项目资金开展绩效评价准备工作，对各自项目根据项目要求进行调查整理，收集相关目标佐证材料，通过调阅核实生态公益林建档材料，补偿资金支出凭证，对工作成效进行了检查、核实，对项目开展绩效自评，形成报告组织上报。  </w:t>
      </w:r>
      <w:r>
        <w:rPr>
          <w:rFonts w:hint="eastAsia" w:ascii="仿宋" w:hAnsi="仿宋" w:eastAsia="仿宋" w:cs="仿宋"/>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三、综合评价情况及评价结论(附相关评分表)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（一）综合评价得分：</w:t>
      </w:r>
      <w:r>
        <w:rPr>
          <w:rFonts w:hint="eastAsia" w:ascii="仿宋_GB2312" w:hAnsi="仿宋_GB2312" w:eastAsia="仿宋_GB2312" w:cs="仿宋_GB2312"/>
          <w:sz w:val="32"/>
          <w:szCs w:val="32"/>
          <w:highlight w:val="none"/>
          <w:lang w:val="en-US" w:eastAsia="zh-CN"/>
        </w:rPr>
        <w:t>98.55</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（二）主要指标</w:t>
      </w:r>
      <w:r>
        <w:rPr>
          <w:rFonts w:hint="eastAsia" w:ascii="仿宋_GB2312" w:hAnsi="仿宋_GB2312" w:eastAsia="仿宋_GB2312" w:cs="仿宋_GB2312"/>
          <w:sz w:val="32"/>
          <w:szCs w:val="32"/>
          <w:highlight w:val="none"/>
        </w:rPr>
        <w:t>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1.经济成本指标：</w:t>
      </w:r>
      <w:r>
        <w:rPr>
          <w:rFonts w:hint="eastAsia" w:ascii="仿宋_GB2312" w:hAnsi="仿宋_GB2312" w:eastAsia="仿宋_GB2312" w:cs="仿宋_GB2312"/>
          <w:color w:val="auto"/>
          <w:sz w:val="32"/>
          <w:szCs w:val="32"/>
          <w:highlight w:val="none"/>
          <w:lang w:val="en-US" w:eastAsia="zh-CN"/>
        </w:rPr>
        <w:t>省级以上公益林（经济林和竹林）补助≤22元/亩，实际补助成本22元/亩，得满分；省级以上公益林（乔木林和其他林）补助≤23元/亩，实际补助成本23元/亩，得满分；省级以上林业自然保护区林权所有者补助≤3元/亩，实际补助成本3元/亩，得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数量指标：</w:t>
      </w:r>
      <w:r>
        <w:rPr>
          <w:rFonts w:hint="eastAsia" w:ascii="仿宋_GB2312" w:hAnsi="仿宋_GB2312" w:eastAsia="仿宋_GB2312" w:cs="仿宋_GB2312"/>
          <w:b w:val="0"/>
          <w:bCs w:val="0"/>
          <w:color w:val="auto"/>
          <w:sz w:val="32"/>
          <w:szCs w:val="32"/>
          <w:highlight w:val="none"/>
          <w:lang w:eastAsia="zh-CN"/>
        </w:rPr>
        <w:t>实施省级以上公益</w:t>
      </w:r>
      <w:r>
        <w:rPr>
          <w:rFonts w:hint="eastAsia" w:ascii="仿宋_GB2312" w:hAnsi="仿宋_GB2312" w:eastAsia="仿宋_GB2312" w:cs="仿宋_GB2312"/>
          <w:color w:val="auto"/>
          <w:sz w:val="32"/>
          <w:szCs w:val="32"/>
          <w:highlight w:val="none"/>
          <w:lang w:eastAsia="zh-CN"/>
        </w:rPr>
        <w:t>林补助面积</w:t>
      </w:r>
      <w:r>
        <w:rPr>
          <w:rFonts w:hint="eastAsia" w:ascii="仿宋_GB2312" w:hAnsi="仿宋_GB2312" w:eastAsia="仿宋_GB2312" w:cs="仿宋_GB2312"/>
          <w:color w:val="auto"/>
          <w:sz w:val="32"/>
          <w:szCs w:val="32"/>
          <w:highlight w:val="none"/>
          <w:lang w:val="en-US" w:eastAsia="zh-CN"/>
        </w:rPr>
        <w:t>437.07万亩，实际完成437.07万亩，完成率100%，得满分；</w:t>
      </w:r>
      <w:r>
        <w:rPr>
          <w:rFonts w:hint="eastAsia" w:ascii="仿宋_GB2312" w:hAnsi="仿宋_GB2312" w:eastAsia="仿宋_GB2312" w:cs="仿宋_GB2312"/>
          <w:b w:val="0"/>
          <w:bCs w:val="0"/>
          <w:color w:val="auto"/>
          <w:sz w:val="32"/>
          <w:szCs w:val="32"/>
          <w:highlight w:val="none"/>
          <w:lang w:val="en-US" w:eastAsia="zh-CN"/>
        </w:rPr>
        <w:t>省级以上自然保护区林权所有者补助面积</w:t>
      </w:r>
      <w:r>
        <w:rPr>
          <w:rFonts w:hint="eastAsia" w:ascii="仿宋_GB2312" w:hAnsi="仿宋_GB2312" w:eastAsia="仿宋_GB2312" w:cs="仿宋_GB2312"/>
          <w:color w:val="auto"/>
          <w:sz w:val="32"/>
          <w:szCs w:val="32"/>
          <w:highlight w:val="none"/>
          <w:lang w:val="en-US" w:eastAsia="zh-CN"/>
        </w:rPr>
        <w:t>31.65万亩，实际完成31.65万亩，完成率100%，得满分。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3.质量指标：</w:t>
      </w:r>
      <w:r>
        <w:rPr>
          <w:rFonts w:hint="eastAsia" w:ascii="仿宋_GB2312" w:hAnsi="仿宋_GB2312" w:eastAsia="仿宋_GB2312" w:cs="仿宋_GB2312"/>
          <w:color w:val="auto"/>
          <w:sz w:val="32"/>
          <w:szCs w:val="32"/>
          <w:highlight w:val="none"/>
          <w:lang w:val="en-US" w:eastAsia="zh-CN"/>
        </w:rPr>
        <w:t>全市生态公益林保有量437.07万亩，实际完成437.07万亩，完成率100%，得满分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自然保护区林权所有者补偿资金补助面积变化100%，实际完成100%，完成率100%，得满分。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4.时效指标：</w:t>
      </w:r>
      <w:r>
        <w:rPr>
          <w:rFonts w:hint="eastAsia" w:ascii="仿宋_GB2312" w:hAnsi="仿宋_GB2312" w:eastAsia="仿宋_GB2312" w:cs="仿宋_GB2312"/>
          <w:b w:val="0"/>
          <w:bCs w:val="0"/>
          <w:color w:val="auto"/>
          <w:sz w:val="32"/>
          <w:szCs w:val="32"/>
          <w:highlight w:val="none"/>
          <w:lang w:val="en-US" w:eastAsia="zh-CN"/>
        </w:rPr>
        <w:t>项目任务完成率≥90%，</w:t>
      </w:r>
      <w:r>
        <w:rPr>
          <w:rFonts w:hint="eastAsia" w:ascii="仿宋_GB2312" w:hAnsi="仿宋_GB2312" w:eastAsia="仿宋_GB2312" w:cs="仿宋_GB2312"/>
          <w:b w:val="0"/>
          <w:bCs w:val="0"/>
          <w:sz w:val="32"/>
          <w:szCs w:val="32"/>
          <w:highlight w:val="none"/>
          <w:lang w:val="en-US" w:eastAsia="zh-CN"/>
        </w:rPr>
        <w:t>实际完</w:t>
      </w:r>
      <w:r>
        <w:rPr>
          <w:rFonts w:hint="eastAsia" w:ascii="仿宋_GB2312" w:hAnsi="仿宋_GB2312" w:eastAsia="仿宋_GB2312" w:cs="仿宋_GB2312"/>
          <w:sz w:val="32"/>
          <w:szCs w:val="32"/>
          <w:highlight w:val="none"/>
          <w:lang w:val="en-US" w:eastAsia="zh-CN"/>
        </w:rPr>
        <w:t>成90%，完成率100%，得满分。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5.生态效益指标：</w:t>
      </w:r>
      <w:r>
        <w:rPr>
          <w:rFonts w:hint="eastAsia" w:ascii="仿宋_GB2312" w:hAnsi="仿宋_GB2312" w:eastAsia="仿宋_GB2312" w:cs="仿宋_GB2312"/>
          <w:sz w:val="32"/>
          <w:szCs w:val="32"/>
          <w:highlight w:val="none"/>
          <w:lang w:val="en-US" w:eastAsia="zh-CN"/>
        </w:rPr>
        <w:t>公益林平均亩蓄积量变化、100%，</w:t>
      </w:r>
      <w:r>
        <w:rPr>
          <w:rFonts w:hint="eastAsia" w:ascii="仿宋_GB2312" w:hAnsi="仿宋_GB2312" w:eastAsia="仿宋_GB2312" w:cs="仿宋_GB2312"/>
          <w:b w:val="0"/>
          <w:bCs w:val="0"/>
          <w:sz w:val="32"/>
          <w:szCs w:val="32"/>
          <w:highlight w:val="none"/>
          <w:lang w:val="en-US" w:eastAsia="zh-CN"/>
        </w:rPr>
        <w:t>实际完</w:t>
      </w:r>
      <w:r>
        <w:rPr>
          <w:rFonts w:hint="eastAsia" w:ascii="仿宋_GB2312" w:hAnsi="仿宋_GB2312" w:eastAsia="仿宋_GB2312" w:cs="仿宋_GB2312"/>
          <w:sz w:val="32"/>
          <w:szCs w:val="32"/>
          <w:highlight w:val="none"/>
          <w:lang w:val="en-US" w:eastAsia="zh-CN"/>
        </w:rPr>
        <w:t>成100%，完成率100%，得满分。</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2" w:firstLineChars="200"/>
        <w:jc w:val="lef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6.服务对象满意度指标：</w:t>
      </w:r>
      <w:r>
        <w:rPr>
          <w:rFonts w:hint="eastAsia" w:ascii="仿宋_GB2312" w:hAnsi="仿宋_GB2312" w:eastAsia="仿宋_GB2312" w:cs="仿宋_GB2312"/>
          <w:sz w:val="32"/>
          <w:szCs w:val="32"/>
          <w:highlight w:val="none"/>
          <w:lang w:val="en-US" w:eastAsia="zh-CN"/>
        </w:rPr>
        <w:t>公益林林权所有者满意度≥90%，实际完成91%，完成率101%，得满分；省级以上自然保护地林权所有者满意度≥90%，实际完成92%，完成率102%，得满分。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 w:hAnsi="楷体" w:eastAsia="楷体" w:cs="楷体"/>
          <w:b/>
          <w:color w:val="auto"/>
          <w:sz w:val="32"/>
          <w:szCs w:val="32"/>
          <w:highlight w:val="none"/>
          <w:lang w:eastAsia="zh-CN"/>
        </w:rPr>
      </w:pPr>
      <w:r>
        <w:rPr>
          <w:rFonts w:hint="eastAsia" w:ascii="楷体" w:hAnsi="楷体" w:eastAsia="楷体" w:cs="楷体"/>
          <w:b/>
          <w:color w:val="auto"/>
          <w:sz w:val="32"/>
          <w:szCs w:val="32"/>
          <w:highlight w:val="none"/>
          <w:lang w:eastAsia="zh-CN"/>
        </w:rPr>
        <w:t>（一）项目</w:t>
      </w:r>
      <w:r>
        <w:rPr>
          <w:rFonts w:hint="eastAsia" w:ascii="楷体" w:hAnsi="楷体" w:eastAsia="楷体" w:cs="楷体"/>
          <w:b/>
          <w:color w:val="auto"/>
          <w:sz w:val="32"/>
          <w:szCs w:val="32"/>
          <w:highlight w:val="none"/>
        </w:rPr>
        <w:t>决策</w:t>
      </w:r>
      <w:r>
        <w:rPr>
          <w:rFonts w:hint="eastAsia" w:ascii="楷体" w:hAnsi="楷体" w:eastAsia="楷体" w:cs="楷体"/>
          <w:b/>
          <w:color w:val="auto"/>
          <w:sz w:val="32"/>
          <w:szCs w:val="32"/>
          <w:highlight w:val="none"/>
          <w:lang w:eastAsia="zh-CN"/>
        </w:rPr>
        <w:t>情况</w:t>
      </w:r>
    </w:p>
    <w:p>
      <w:pPr>
        <w:keepNext w:val="0"/>
        <w:keepLines w:val="0"/>
        <w:pageBreakBefore w:val="0"/>
        <w:widowControl w:val="0"/>
        <w:kinsoku/>
        <w:wordWrap/>
        <w:overflowPunct/>
        <w:topLinePunct w:val="0"/>
        <w:autoSpaceDE/>
        <w:autoSpaceDN w:val="0"/>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1.任务分解情况</w:t>
      </w:r>
    </w:p>
    <w:p>
      <w:pPr>
        <w:pStyle w:val="3"/>
        <w:keepNext w:val="0"/>
        <w:keepLines w:val="0"/>
        <w:pageBreakBefore w:val="0"/>
        <w:widowControl w:val="0"/>
        <w:kinsoku/>
        <w:wordWrap/>
        <w:overflowPunct/>
        <w:topLinePunct w:val="0"/>
        <w:autoSpaceDE/>
        <w:bidi w:val="0"/>
        <w:snapToGrid/>
        <w:spacing w:after="0" w:afterLines="0" w:line="6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生态公益林等任务由省局直接分解到各县（市、区）。</w:t>
      </w:r>
    </w:p>
    <w:p>
      <w:pPr>
        <w:keepNext w:val="0"/>
        <w:keepLines w:val="0"/>
        <w:pageBreakBefore w:val="0"/>
        <w:widowControl w:val="0"/>
        <w:kinsoku/>
        <w:wordWrap/>
        <w:overflowPunct/>
        <w:topLinePunct w:val="0"/>
        <w:autoSpaceDE/>
        <w:autoSpaceDN w:val="0"/>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2.资金下达情况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福建省财政厅、福建省林业局通过闽财资环指〔202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45号</w:t>
      </w:r>
      <w:r>
        <w:rPr>
          <w:rFonts w:hint="eastAsia" w:ascii="仿宋_GB2312" w:hAnsi="仿宋_GB2312" w:eastAsia="仿宋_GB2312" w:cs="仿宋_GB2312"/>
          <w:color w:val="auto"/>
          <w:sz w:val="32"/>
          <w:szCs w:val="32"/>
          <w:highlight w:val="none"/>
          <w:lang w:eastAsia="zh-CN"/>
        </w:rPr>
        <w:t>下达宁德市202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年度森林生态效益补偿资金</w:t>
      </w:r>
      <w:r>
        <w:rPr>
          <w:rFonts w:hint="eastAsia" w:ascii="仿宋_GB2312" w:hAnsi="仿宋_GB2312" w:eastAsia="仿宋_GB2312" w:cs="仿宋_GB2312"/>
          <w:color w:val="auto"/>
          <w:sz w:val="32"/>
          <w:szCs w:val="32"/>
          <w:highlight w:val="none"/>
          <w:lang w:val="en-US" w:eastAsia="zh-CN"/>
        </w:rPr>
        <w:t>7015.8</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省级以上自然保护区林权所有者补偿资金94.95万元。</w:t>
      </w:r>
      <w:r>
        <w:rPr>
          <w:rFonts w:hint="eastAsia" w:ascii="仿宋_GB2312" w:hAnsi="仿宋_GB2312" w:eastAsia="仿宋_GB2312" w:cs="仿宋_GB2312"/>
          <w:color w:val="auto"/>
          <w:sz w:val="32"/>
          <w:szCs w:val="32"/>
          <w:highlight w:val="none"/>
          <w:lang w:eastAsia="zh-CN"/>
        </w:rPr>
        <w:t>宁德市林业局通过宁财资环指〔202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lang w:eastAsia="zh-CN"/>
        </w:rPr>
        <w:t>号分解下达辖区县、市（区）林业局</w:t>
      </w:r>
      <w:r>
        <w:rPr>
          <w:rFonts w:hint="eastAsia" w:ascii="仿宋_GB2312" w:hAnsi="仿宋_GB2312" w:eastAsia="仿宋_GB2312" w:cs="仿宋_GB2312"/>
          <w:color w:val="auto"/>
          <w:sz w:val="32"/>
          <w:szCs w:val="32"/>
          <w:highlight w:val="none"/>
          <w:lang w:val="en-US" w:eastAsia="zh-CN"/>
        </w:rPr>
        <w:t>94.95万元</w:t>
      </w:r>
      <w:r>
        <w:rPr>
          <w:rFonts w:hint="eastAsia" w:ascii="仿宋_GB2312" w:hAnsi="仿宋_GB2312" w:eastAsia="仿宋_GB2312" w:cs="仿宋_GB2312"/>
          <w:color w:val="auto"/>
          <w:sz w:val="32"/>
          <w:szCs w:val="32"/>
          <w:highlight w:val="none"/>
          <w:lang w:eastAsia="zh-CN"/>
        </w:rPr>
        <w:t>，资金分配符合国家法律法规和政策等要求，程序规范。</w:t>
      </w:r>
    </w:p>
    <w:p>
      <w:pPr>
        <w:keepNext w:val="0"/>
        <w:keepLines w:val="0"/>
        <w:pageBreakBefore w:val="0"/>
        <w:widowControl w:val="0"/>
        <w:numPr>
          <w:ilvl w:val="0"/>
          <w:numId w:val="0"/>
        </w:numPr>
        <w:tabs>
          <w:tab w:val="left" w:pos="-160"/>
        </w:tabs>
        <w:kinsoku/>
        <w:wordWrap/>
        <w:overflowPunct/>
        <w:topLinePunct w:val="0"/>
        <w:autoSpaceDE/>
        <w:autoSpaceDN/>
        <w:bidi w:val="0"/>
        <w:adjustRightInd/>
        <w:snapToGrid/>
        <w:spacing w:line="600" w:lineRule="exact"/>
        <w:ind w:leftChars="0" w:firstLine="642" w:firstLineChars="200"/>
        <w:jc w:val="left"/>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（二）项目过程情况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地林业局根据财办〔2024〕21号文件规定，对补偿资金申报、公开、公示、审核、发放、录入等环节进一步优化完善，按照林业生态补偿资金发放流程进行发放。补偿资金发放后，县级林业主管部门应会同财政部门及时将森林生态补偿到人到户资金及时录入乡村振兴（扶贫惠发）资金在线监管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（三）项目</w:t>
      </w:r>
      <w:r>
        <w:rPr>
          <w:rFonts w:hint="eastAsia" w:ascii="仿宋_GB2312" w:hAnsi="仿宋_GB2312" w:eastAsia="仿宋_GB2312" w:cs="仿宋_GB2312"/>
          <w:b/>
          <w:color w:val="auto"/>
          <w:sz w:val="32"/>
          <w:szCs w:val="32"/>
          <w:highlight w:val="none"/>
        </w:rPr>
        <w:t>产出</w:t>
      </w:r>
      <w:r>
        <w:rPr>
          <w:rFonts w:hint="eastAsia" w:ascii="仿宋_GB2312" w:hAnsi="仿宋_GB2312" w:eastAsia="仿宋_GB2312" w:cs="仿宋_GB2312"/>
          <w:b/>
          <w:color w:val="auto"/>
          <w:sz w:val="32"/>
          <w:szCs w:val="32"/>
          <w:highlight w:val="none"/>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省级以上公益林（经济林和竹林）补助22元/亩，省级以上公益林（乔木林和其他林）补助23元/亩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省级以上林业自然保护区林权所有者补助3元/亩，实施</w:t>
      </w:r>
      <w:r>
        <w:rPr>
          <w:rFonts w:hint="eastAsia" w:ascii="仿宋_GB2312" w:hAnsi="仿宋_GB2312" w:eastAsia="仿宋_GB2312" w:cs="仿宋_GB2312"/>
          <w:color w:val="auto"/>
          <w:sz w:val="32"/>
          <w:szCs w:val="32"/>
          <w:highlight w:val="none"/>
          <w:lang w:eastAsia="zh-CN"/>
        </w:rPr>
        <w:t>公益林补助面积</w:t>
      </w:r>
      <w:r>
        <w:rPr>
          <w:rFonts w:hint="eastAsia" w:ascii="仿宋_GB2312" w:hAnsi="仿宋_GB2312" w:eastAsia="仿宋_GB2312" w:cs="仿宋_GB2312"/>
          <w:color w:val="auto"/>
          <w:sz w:val="32"/>
          <w:szCs w:val="32"/>
          <w:highlight w:val="none"/>
          <w:lang w:val="en-US" w:eastAsia="zh-CN"/>
        </w:rPr>
        <w:t>437.07万亩，</w:t>
      </w:r>
      <w:r>
        <w:rPr>
          <w:rFonts w:hint="eastAsia" w:ascii="仿宋_GB2312" w:hAnsi="仿宋_GB2312" w:eastAsia="仿宋_GB2312" w:cs="仿宋_GB2312"/>
          <w:b w:val="0"/>
          <w:bCs w:val="0"/>
          <w:color w:val="auto"/>
          <w:sz w:val="32"/>
          <w:szCs w:val="32"/>
          <w:highlight w:val="none"/>
          <w:lang w:val="en-US" w:eastAsia="zh-CN"/>
        </w:rPr>
        <w:t>省级以上自然保护区林权所有者补助面积</w:t>
      </w:r>
      <w:r>
        <w:rPr>
          <w:rFonts w:hint="eastAsia" w:ascii="仿宋_GB2312" w:hAnsi="仿宋_GB2312" w:eastAsia="仿宋_GB2312" w:cs="仿宋_GB2312"/>
          <w:color w:val="auto"/>
          <w:sz w:val="32"/>
          <w:szCs w:val="32"/>
          <w:highlight w:val="none"/>
          <w:lang w:val="en-US" w:eastAsia="zh-CN"/>
        </w:rPr>
        <w:t>31.65万亩，全市生态公益林保有量437.07万亩，自然保护区林权所有者补偿资金补助面积变化100%，项目任务完成率90%。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left"/>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（四）项目</w:t>
      </w:r>
      <w:r>
        <w:rPr>
          <w:rFonts w:hint="eastAsia" w:ascii="仿宋_GB2312" w:hAnsi="仿宋_GB2312" w:eastAsia="仿宋_GB2312" w:cs="仿宋_GB2312"/>
          <w:b/>
          <w:color w:val="auto"/>
          <w:sz w:val="32"/>
          <w:szCs w:val="32"/>
          <w:highlight w:val="none"/>
        </w:rPr>
        <w:t>效益</w:t>
      </w:r>
      <w:r>
        <w:rPr>
          <w:rFonts w:hint="eastAsia" w:ascii="仿宋_GB2312" w:hAnsi="仿宋_GB2312" w:eastAsia="仿宋_GB2312" w:cs="仿宋_GB2312"/>
          <w:b/>
          <w:color w:val="auto"/>
          <w:sz w:val="32"/>
          <w:szCs w:val="32"/>
          <w:highlight w:val="none"/>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39" w:firstLineChars="231"/>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公益林平均亩蓄积量变化</w:t>
      </w:r>
      <w:r>
        <w:rPr>
          <w:rFonts w:hint="eastAsia" w:ascii="仿宋_GB2312" w:hAnsi="仿宋_GB2312" w:eastAsia="仿宋_GB2312" w:cs="仿宋_GB2312"/>
          <w:color w:val="auto"/>
          <w:sz w:val="32"/>
          <w:szCs w:val="32"/>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 w:hAnsi="楷体" w:eastAsia="楷体" w:cs="楷体"/>
          <w:b/>
          <w:color w:val="auto"/>
          <w:sz w:val="32"/>
          <w:szCs w:val="32"/>
          <w:highlight w:val="none"/>
          <w:lang w:eastAsia="zh-CN"/>
        </w:rPr>
      </w:pPr>
      <w:r>
        <w:rPr>
          <w:rFonts w:hint="eastAsia" w:ascii="楷体" w:hAnsi="楷体" w:eastAsia="楷体" w:cs="楷体"/>
          <w:b/>
          <w:color w:val="auto"/>
          <w:sz w:val="32"/>
          <w:szCs w:val="32"/>
          <w:highlight w:val="none"/>
          <w:lang w:eastAsia="zh-CN"/>
        </w:rPr>
        <w:t>（一）主要经验及做法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各县（市、区）政府</w:t>
      </w:r>
      <w:r>
        <w:rPr>
          <w:rFonts w:hint="eastAsia" w:ascii="仿宋_GB2312" w:hAnsi="仿宋_GB2312" w:eastAsia="仿宋_GB2312" w:cs="仿宋_GB2312"/>
          <w:color w:val="auto"/>
          <w:sz w:val="32"/>
          <w:szCs w:val="32"/>
          <w:highlight w:val="none"/>
        </w:rPr>
        <w:t>高度重视生态公益林的建设和管护工作，严格按照《福建省生态公益林管理办法》等规定，不断强化和规范生态公益林的管理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积极做好公益林资金发放有关工作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加强宣传。</w:t>
      </w:r>
      <w:r>
        <w:rPr>
          <w:rFonts w:hint="eastAsia" w:ascii="仿宋_GB2312" w:hAnsi="仿宋_GB2312" w:eastAsia="仿宋_GB2312" w:cs="仿宋_GB2312"/>
          <w:color w:val="auto"/>
          <w:sz w:val="32"/>
          <w:szCs w:val="32"/>
          <w:highlight w:val="none"/>
        </w:rPr>
        <w:t>一方面充分发挥广播、电视、标语等宣传媒体作用，</w:t>
      </w:r>
      <w:r>
        <w:rPr>
          <w:rFonts w:hint="eastAsia" w:ascii="仿宋_GB2312" w:hAnsi="仿宋_GB2312" w:eastAsia="仿宋_GB2312" w:cs="仿宋_GB2312"/>
          <w:color w:val="auto"/>
          <w:sz w:val="32"/>
          <w:szCs w:val="32"/>
          <w:highlight w:val="none"/>
          <w:lang w:val="en-US" w:eastAsia="zh-CN"/>
        </w:rPr>
        <w:t>积极</w:t>
      </w:r>
      <w:r>
        <w:rPr>
          <w:rFonts w:hint="eastAsia" w:ascii="仿宋_GB2312" w:hAnsi="仿宋_GB2312" w:eastAsia="仿宋_GB2312" w:cs="仿宋_GB2312"/>
          <w:color w:val="auto"/>
          <w:sz w:val="32"/>
          <w:szCs w:val="32"/>
          <w:highlight w:val="none"/>
        </w:rPr>
        <w:t>开展生态公益林宣传教育活动；另一方面认真按照《福建省生态公益林管理办法》的规定，在生态公益林经营区周边明显处设立中小小型永久性警示标牌，收到了明显的宣传和警示效果。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落实责任。</w:t>
      </w:r>
      <w:r>
        <w:rPr>
          <w:rFonts w:hint="eastAsia" w:ascii="仿宋_GB2312" w:hAnsi="仿宋_GB2312" w:eastAsia="仿宋_GB2312" w:cs="仿宋_GB2312"/>
          <w:color w:val="auto"/>
          <w:sz w:val="32"/>
          <w:szCs w:val="32"/>
          <w:highlight w:val="none"/>
        </w:rPr>
        <w:t>及时成立领导小组，层层签订责任状和责任书，明确管理责任区，落实</w:t>
      </w:r>
      <w:r>
        <w:rPr>
          <w:rFonts w:hint="eastAsia" w:ascii="仿宋_GB2312" w:hAnsi="仿宋_GB2312" w:eastAsia="仿宋_GB2312" w:cs="仿宋_GB2312"/>
          <w:color w:val="auto"/>
          <w:sz w:val="32"/>
          <w:szCs w:val="32"/>
          <w:highlight w:val="none"/>
          <w:lang w:val="en-US" w:eastAsia="zh-CN"/>
        </w:rPr>
        <w:t>公益林</w:t>
      </w:r>
      <w:r>
        <w:rPr>
          <w:rFonts w:hint="eastAsia" w:ascii="仿宋_GB2312" w:hAnsi="仿宋_GB2312" w:eastAsia="仿宋_GB2312" w:cs="仿宋_GB2312"/>
          <w:color w:val="auto"/>
          <w:sz w:val="32"/>
          <w:szCs w:val="32"/>
          <w:highlight w:val="none"/>
        </w:rPr>
        <w:t>管护责任目标和要求。同时，严格规范护林员的选聘任用，健全和完善护林员管理制度，强化督查与检查，确保各项管理措施的落实到位。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严格资金使用与管理。</w:t>
      </w:r>
      <w:r>
        <w:rPr>
          <w:rFonts w:hint="eastAsia" w:ascii="仿宋_GB2312" w:hAnsi="仿宋_GB2312" w:eastAsia="仿宋_GB2312" w:cs="仿宋_GB2312"/>
          <w:color w:val="auto"/>
          <w:sz w:val="32"/>
          <w:szCs w:val="32"/>
          <w:highlight w:val="none"/>
        </w:rPr>
        <w:t>严格按照省财政厅、省林业局《森林生态效益补助资金使用管理实施细则》及《补充意见（暂行）》的规定，</w:t>
      </w:r>
      <w:r>
        <w:rPr>
          <w:rFonts w:hint="eastAsia" w:ascii="仿宋_GB2312" w:hAnsi="仿宋_GB2312" w:eastAsia="仿宋_GB2312" w:cs="仿宋_GB2312"/>
          <w:color w:val="auto"/>
          <w:sz w:val="32"/>
          <w:szCs w:val="32"/>
          <w:highlight w:val="none"/>
          <w:lang w:val="en-US" w:eastAsia="zh-CN"/>
        </w:rPr>
        <w:t>出台相应的资金管理办法，</w:t>
      </w:r>
      <w:r>
        <w:rPr>
          <w:rFonts w:hint="eastAsia" w:ascii="仿宋_GB2312" w:hAnsi="仿宋_GB2312" w:eastAsia="仿宋_GB2312" w:cs="仿宋_GB2312"/>
          <w:color w:val="auto"/>
          <w:sz w:val="32"/>
          <w:szCs w:val="32"/>
          <w:highlight w:val="none"/>
        </w:rPr>
        <w:t>健全完善补助资金实施工作方案，确保管好用好森林生态效益补助资金。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实施效果。</w:t>
      </w:r>
      <w:r>
        <w:rPr>
          <w:rFonts w:hint="eastAsia" w:ascii="仿宋_GB2312" w:hAnsi="仿宋_GB2312" w:eastAsia="仿宋_GB2312" w:cs="仿宋_GB2312"/>
          <w:color w:val="auto"/>
          <w:sz w:val="32"/>
          <w:szCs w:val="32"/>
          <w:highlight w:val="none"/>
        </w:rPr>
        <w:t>实施生态效益补偿资金后，成效已日趋显现：一是生态公益林林相得到明显改现，林分质量日益提高，生态环境明显好转；二是管理水平明显提升，管护人员作用得到较好地发挥，乱砍滥伐、乱占林地的现象得到有效的遏制；</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是生态公益林相关制度得到较好落实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生态效益补偿资金基本到位。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方正仿宋_GB2312" w:eastAsia="方正仿宋_GB2312"/>
          <w:b/>
          <w:color w:val="auto"/>
          <w:sz w:val="32"/>
          <w:szCs w:val="32"/>
          <w:highlight w:val="none"/>
          <w:lang w:val="en-US" w:eastAsia="zh-CN"/>
        </w:rPr>
      </w:pPr>
      <w:r>
        <w:rPr>
          <w:rFonts w:hint="eastAsia" w:ascii="方正仿宋_GB2312" w:eastAsia="方正仿宋_GB2312"/>
          <w:b/>
          <w:color w:val="auto"/>
          <w:sz w:val="32"/>
          <w:szCs w:val="32"/>
          <w:highlight w:val="none"/>
        </w:rPr>
        <w:t>（</w:t>
      </w:r>
      <w:r>
        <w:rPr>
          <w:rFonts w:hint="eastAsia" w:ascii="方正仿宋_GB2312" w:eastAsia="方正仿宋_GB2312"/>
          <w:b/>
          <w:color w:val="auto"/>
          <w:sz w:val="32"/>
          <w:szCs w:val="32"/>
          <w:highlight w:val="none"/>
          <w:lang w:eastAsia="zh-CN"/>
        </w:rPr>
        <w:t>二</w:t>
      </w:r>
      <w:r>
        <w:rPr>
          <w:rFonts w:hint="eastAsia" w:ascii="方正仿宋_GB2312" w:eastAsia="方正仿宋_GB2312"/>
          <w:b/>
          <w:color w:val="auto"/>
          <w:sz w:val="32"/>
          <w:szCs w:val="32"/>
          <w:highlight w:val="none"/>
        </w:rPr>
        <w:t>）项目存在的</w:t>
      </w:r>
      <w:r>
        <w:rPr>
          <w:rFonts w:hint="eastAsia" w:ascii="方正仿宋_GB2312" w:eastAsia="方正仿宋_GB2312"/>
          <w:b/>
          <w:color w:val="auto"/>
          <w:sz w:val="32"/>
          <w:szCs w:val="32"/>
          <w:highlight w:val="none"/>
          <w:lang w:val="en-US" w:eastAsia="zh-CN"/>
        </w:rPr>
        <w:t>主要</w:t>
      </w:r>
      <w:r>
        <w:rPr>
          <w:rFonts w:hint="eastAsia" w:ascii="方正仿宋_GB2312" w:eastAsia="方正仿宋_GB2312"/>
          <w:b/>
          <w:color w:val="auto"/>
          <w:sz w:val="32"/>
          <w:szCs w:val="32"/>
          <w:highlight w:val="none"/>
        </w:rPr>
        <w:t>问题</w:t>
      </w:r>
      <w:r>
        <w:rPr>
          <w:rFonts w:hint="eastAsia" w:ascii="方正仿宋_GB2312" w:eastAsia="方正仿宋_GB2312"/>
          <w:b/>
          <w:color w:val="auto"/>
          <w:sz w:val="32"/>
          <w:szCs w:val="32"/>
          <w:highlight w:val="none"/>
          <w:lang w:eastAsia="zh-CN"/>
        </w:rPr>
        <w:t>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主要由于</w:t>
      </w:r>
      <w:r>
        <w:rPr>
          <w:rFonts w:hint="eastAsia" w:ascii="仿宋_GB2312" w:hAnsi="仿宋_GB2312" w:eastAsia="仿宋_GB2312" w:cs="仿宋_GB2312"/>
          <w:color w:val="auto"/>
          <w:sz w:val="32"/>
          <w:szCs w:val="32"/>
          <w:highlight w:val="none"/>
        </w:rPr>
        <w:t>林权不清晰</w:t>
      </w:r>
      <w:r>
        <w:rPr>
          <w:rFonts w:hint="eastAsia" w:ascii="仿宋_GB2312" w:hAnsi="仿宋_GB2312" w:eastAsia="仿宋_GB2312" w:cs="仿宋_GB2312"/>
          <w:color w:val="auto"/>
          <w:sz w:val="32"/>
          <w:szCs w:val="32"/>
          <w:highlight w:val="none"/>
          <w:lang w:val="en-US" w:eastAsia="zh-CN"/>
        </w:rPr>
        <w:t>问题导致</w:t>
      </w:r>
      <w:r>
        <w:rPr>
          <w:rFonts w:hint="eastAsia" w:ascii="仿宋_GB2312" w:hAnsi="仿宋_GB2312" w:eastAsia="仿宋_GB2312" w:cs="仿宋_GB2312"/>
          <w:color w:val="auto"/>
          <w:sz w:val="32"/>
          <w:szCs w:val="32"/>
          <w:highlight w:val="none"/>
        </w:rPr>
        <w:t>省级以上公益林补助</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发放未能达到100%。</w:t>
      </w:r>
      <w:r>
        <w:rPr>
          <w:rFonts w:hint="eastAsia" w:ascii="仿宋_GB2312" w:hAnsi="仿宋_GB2312" w:eastAsia="仿宋_GB2312" w:cs="仿宋_GB2312"/>
          <w:color w:val="auto"/>
          <w:sz w:val="32"/>
          <w:szCs w:val="32"/>
          <w:highlight w:val="none"/>
          <w:lang w:eastAsia="zh-CN"/>
        </w:rPr>
        <w:t>因为</w:t>
      </w:r>
      <w:r>
        <w:rPr>
          <w:rFonts w:hint="eastAsia" w:ascii="仿宋_GB2312" w:hAnsi="仿宋_GB2312" w:eastAsia="仿宋_GB2312" w:cs="仿宋_GB2312"/>
          <w:color w:val="auto"/>
          <w:sz w:val="32"/>
          <w:szCs w:val="32"/>
          <w:highlight w:val="none"/>
        </w:rPr>
        <w:t>农村长期存在山林纠纷</w:t>
      </w:r>
      <w:r>
        <w:rPr>
          <w:rFonts w:hint="eastAsia" w:ascii="仿宋_GB2312" w:hAnsi="仿宋_GB2312" w:eastAsia="仿宋_GB2312" w:cs="仿宋_GB2312"/>
          <w:color w:val="auto"/>
          <w:sz w:val="32"/>
          <w:szCs w:val="32"/>
          <w:highlight w:val="none"/>
          <w:lang w:val="en-US" w:eastAsia="zh-CN"/>
        </w:rPr>
        <w:t>问题</w:t>
      </w:r>
      <w:r>
        <w:rPr>
          <w:rFonts w:hint="eastAsia" w:ascii="仿宋_GB2312" w:hAnsi="仿宋_GB2312" w:eastAsia="仿宋_GB2312" w:cs="仿宋_GB2312"/>
          <w:color w:val="auto"/>
          <w:sz w:val="32"/>
          <w:szCs w:val="32"/>
          <w:highlight w:val="none"/>
        </w:rPr>
        <w:t>，且不能轻易解决，在利益面前尤为突出，造成</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仿宋_GB2312" w:eastAsia="仿宋_GB2312" w:cs="仿宋_GB2312"/>
          <w:color w:val="auto"/>
          <w:sz w:val="32"/>
          <w:szCs w:val="32"/>
          <w:highlight w:val="none"/>
        </w:rPr>
        <w:t>村级补偿金发放困难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滞留在乡村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改进措施</w:t>
      </w:r>
      <w:r>
        <w:rPr>
          <w:rFonts w:hint="eastAsia" w:ascii="黑体" w:hAnsi="黑体" w:eastAsia="黑体" w:cs="黑体"/>
          <w:color w:val="auto"/>
          <w:sz w:val="32"/>
          <w:szCs w:val="32"/>
          <w:highlight w:val="none"/>
          <w:lang w:eastAsia="zh-CN"/>
        </w:rPr>
        <w:t>及建议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采取不定期不定量对各乡镇的生态公益林</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进行抽查，重点检查国家级和省级生态公益林的面积保存和质量提升等</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，对管护效果进行评价和评比</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加大森林生态效益补偿基金使用的检查监督力度，在各乡镇自查自纠整改结束后，形成年度报告上报；根据乡镇年度自查报告及相关材料，建议由纪检或检察、分管领导、财政、林业局财务、业务科室等相关部门人员组成的联合检查监督小组，对森林生态效益补偿基金的林权所有者补偿费和村级集体组织监管费的发放和使用等情况进行检查监督，发现问题督促及时进行整改，对违纪违法现象将依法移送相关职能部门办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4D05B"/>
    <w:multiLevelType w:val="singleLevel"/>
    <w:tmpl w:val="58B4D05B"/>
    <w:lvl w:ilvl="0" w:tentative="0">
      <w:start w:val="1"/>
      <w:numFmt w:val="chineseCounting"/>
      <w:suff w:val="nothing"/>
      <w:lvlText w:val="%1、"/>
      <w:lvlJc w:val="left"/>
      <w:pPr>
        <w:ind w:left="-1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NmQ1MTQxMDY3MzQyZjA2MDFhNTFlODcxMjhhYjQifQ=="/>
  </w:docVars>
  <w:rsids>
    <w:rsidRoot w:val="5D217CD7"/>
    <w:rsid w:val="00052F4B"/>
    <w:rsid w:val="001559B4"/>
    <w:rsid w:val="00335403"/>
    <w:rsid w:val="004A0ACA"/>
    <w:rsid w:val="005E2330"/>
    <w:rsid w:val="006A69C7"/>
    <w:rsid w:val="00755C93"/>
    <w:rsid w:val="008C4A8B"/>
    <w:rsid w:val="009511FD"/>
    <w:rsid w:val="00A420ED"/>
    <w:rsid w:val="00A70AEE"/>
    <w:rsid w:val="00C146F1"/>
    <w:rsid w:val="00DB08F7"/>
    <w:rsid w:val="012C0EAC"/>
    <w:rsid w:val="013E2271"/>
    <w:rsid w:val="017478B8"/>
    <w:rsid w:val="017C4735"/>
    <w:rsid w:val="018E79BA"/>
    <w:rsid w:val="01904601"/>
    <w:rsid w:val="01AD6377"/>
    <w:rsid w:val="020840D6"/>
    <w:rsid w:val="02253714"/>
    <w:rsid w:val="022537DC"/>
    <w:rsid w:val="025A4E66"/>
    <w:rsid w:val="02885CA0"/>
    <w:rsid w:val="02B328CC"/>
    <w:rsid w:val="02D00D8C"/>
    <w:rsid w:val="02E37B85"/>
    <w:rsid w:val="030668CA"/>
    <w:rsid w:val="03DA610D"/>
    <w:rsid w:val="042245BE"/>
    <w:rsid w:val="045972D8"/>
    <w:rsid w:val="04EA03F9"/>
    <w:rsid w:val="04F80B0E"/>
    <w:rsid w:val="050A1D0A"/>
    <w:rsid w:val="053800E9"/>
    <w:rsid w:val="05514489"/>
    <w:rsid w:val="056640F5"/>
    <w:rsid w:val="058121AC"/>
    <w:rsid w:val="05991939"/>
    <w:rsid w:val="05CA7BDD"/>
    <w:rsid w:val="05CD17BB"/>
    <w:rsid w:val="05D93043"/>
    <w:rsid w:val="061A47B6"/>
    <w:rsid w:val="06283C33"/>
    <w:rsid w:val="062D1152"/>
    <w:rsid w:val="065325A1"/>
    <w:rsid w:val="06DA5F3B"/>
    <w:rsid w:val="079C614A"/>
    <w:rsid w:val="07B52E60"/>
    <w:rsid w:val="07E536C6"/>
    <w:rsid w:val="07F62A97"/>
    <w:rsid w:val="081D4F73"/>
    <w:rsid w:val="08664356"/>
    <w:rsid w:val="08BE6947"/>
    <w:rsid w:val="08F35000"/>
    <w:rsid w:val="09041013"/>
    <w:rsid w:val="09121899"/>
    <w:rsid w:val="094C33D3"/>
    <w:rsid w:val="095775CA"/>
    <w:rsid w:val="095A27BE"/>
    <w:rsid w:val="096F4F96"/>
    <w:rsid w:val="09A04874"/>
    <w:rsid w:val="09D56D73"/>
    <w:rsid w:val="09D63780"/>
    <w:rsid w:val="09E662AB"/>
    <w:rsid w:val="09F807C2"/>
    <w:rsid w:val="0A3344EA"/>
    <w:rsid w:val="0A400F0C"/>
    <w:rsid w:val="0A613D41"/>
    <w:rsid w:val="0A773568"/>
    <w:rsid w:val="0A975869"/>
    <w:rsid w:val="0ABC5052"/>
    <w:rsid w:val="0ABC69C1"/>
    <w:rsid w:val="0AC6336E"/>
    <w:rsid w:val="0AEE6BBF"/>
    <w:rsid w:val="0B655A3D"/>
    <w:rsid w:val="0BFF7137"/>
    <w:rsid w:val="0C316D80"/>
    <w:rsid w:val="0C3A6BDD"/>
    <w:rsid w:val="0C8B1202"/>
    <w:rsid w:val="0C927088"/>
    <w:rsid w:val="0CBF6EDD"/>
    <w:rsid w:val="0CC4342F"/>
    <w:rsid w:val="0CC55C1D"/>
    <w:rsid w:val="0CD344EE"/>
    <w:rsid w:val="0CE262FE"/>
    <w:rsid w:val="0D241E3A"/>
    <w:rsid w:val="0D94445A"/>
    <w:rsid w:val="0DF66F28"/>
    <w:rsid w:val="0E1F743B"/>
    <w:rsid w:val="0E4E447F"/>
    <w:rsid w:val="0E4F3135"/>
    <w:rsid w:val="0E6455B1"/>
    <w:rsid w:val="0EE13D67"/>
    <w:rsid w:val="0F0E2238"/>
    <w:rsid w:val="0F273150"/>
    <w:rsid w:val="100125F2"/>
    <w:rsid w:val="102D373E"/>
    <w:rsid w:val="109813C3"/>
    <w:rsid w:val="10B5084F"/>
    <w:rsid w:val="10BC1608"/>
    <w:rsid w:val="10E8659E"/>
    <w:rsid w:val="10EE459C"/>
    <w:rsid w:val="11B2430A"/>
    <w:rsid w:val="11C215E8"/>
    <w:rsid w:val="11F32904"/>
    <w:rsid w:val="122222AC"/>
    <w:rsid w:val="12626D45"/>
    <w:rsid w:val="12681EBB"/>
    <w:rsid w:val="12836098"/>
    <w:rsid w:val="12C444D2"/>
    <w:rsid w:val="130C245C"/>
    <w:rsid w:val="135215F9"/>
    <w:rsid w:val="13B873B3"/>
    <w:rsid w:val="142344F6"/>
    <w:rsid w:val="1442003D"/>
    <w:rsid w:val="146D36B7"/>
    <w:rsid w:val="1483573B"/>
    <w:rsid w:val="14E75595"/>
    <w:rsid w:val="14F474B2"/>
    <w:rsid w:val="15173221"/>
    <w:rsid w:val="151F372E"/>
    <w:rsid w:val="15274B88"/>
    <w:rsid w:val="152E6EA9"/>
    <w:rsid w:val="153F4931"/>
    <w:rsid w:val="154A162E"/>
    <w:rsid w:val="15576F07"/>
    <w:rsid w:val="1566641D"/>
    <w:rsid w:val="157C3F4B"/>
    <w:rsid w:val="158653C1"/>
    <w:rsid w:val="159533DA"/>
    <w:rsid w:val="15A23AF3"/>
    <w:rsid w:val="15AD6604"/>
    <w:rsid w:val="16004C7D"/>
    <w:rsid w:val="16123E29"/>
    <w:rsid w:val="16221F74"/>
    <w:rsid w:val="163E7BAC"/>
    <w:rsid w:val="16424FEB"/>
    <w:rsid w:val="164A361C"/>
    <w:rsid w:val="168601DC"/>
    <w:rsid w:val="1689496F"/>
    <w:rsid w:val="16914586"/>
    <w:rsid w:val="16964941"/>
    <w:rsid w:val="16D64FEF"/>
    <w:rsid w:val="1702160C"/>
    <w:rsid w:val="17112CA0"/>
    <w:rsid w:val="17157C1A"/>
    <w:rsid w:val="173271EC"/>
    <w:rsid w:val="17E944D1"/>
    <w:rsid w:val="18050117"/>
    <w:rsid w:val="1835216F"/>
    <w:rsid w:val="183A17EB"/>
    <w:rsid w:val="184179FB"/>
    <w:rsid w:val="184C2E0B"/>
    <w:rsid w:val="185F040B"/>
    <w:rsid w:val="18E44E76"/>
    <w:rsid w:val="18EB5F6D"/>
    <w:rsid w:val="19152D09"/>
    <w:rsid w:val="192D1A3D"/>
    <w:rsid w:val="193D4350"/>
    <w:rsid w:val="194177DC"/>
    <w:rsid w:val="19562200"/>
    <w:rsid w:val="195D1EA9"/>
    <w:rsid w:val="19734836"/>
    <w:rsid w:val="19817C43"/>
    <w:rsid w:val="19AB5CEB"/>
    <w:rsid w:val="1A0319E5"/>
    <w:rsid w:val="1A0B5FE0"/>
    <w:rsid w:val="1A187A4F"/>
    <w:rsid w:val="1A1B55F4"/>
    <w:rsid w:val="1A1E4D30"/>
    <w:rsid w:val="1A957B29"/>
    <w:rsid w:val="1A996B68"/>
    <w:rsid w:val="1A9E55AA"/>
    <w:rsid w:val="1AD9258D"/>
    <w:rsid w:val="1B26477E"/>
    <w:rsid w:val="1B4B1005"/>
    <w:rsid w:val="1B570D80"/>
    <w:rsid w:val="1BA305E7"/>
    <w:rsid w:val="1BAD7253"/>
    <w:rsid w:val="1BCF657B"/>
    <w:rsid w:val="1C0F4D16"/>
    <w:rsid w:val="1C16594A"/>
    <w:rsid w:val="1C296AA8"/>
    <w:rsid w:val="1C4D5336"/>
    <w:rsid w:val="1C7A6FC5"/>
    <w:rsid w:val="1CF8528E"/>
    <w:rsid w:val="1DB5495D"/>
    <w:rsid w:val="1DDA3217"/>
    <w:rsid w:val="1E036014"/>
    <w:rsid w:val="1E1766AC"/>
    <w:rsid w:val="1E404B83"/>
    <w:rsid w:val="1E781FCE"/>
    <w:rsid w:val="1EAA54D8"/>
    <w:rsid w:val="1EAC18B5"/>
    <w:rsid w:val="1EBC14A8"/>
    <w:rsid w:val="1EF22718"/>
    <w:rsid w:val="1F0D1ED6"/>
    <w:rsid w:val="1F244C25"/>
    <w:rsid w:val="1F553B3F"/>
    <w:rsid w:val="1F5F24B9"/>
    <w:rsid w:val="1F72404C"/>
    <w:rsid w:val="1F762E5C"/>
    <w:rsid w:val="1F7F27F5"/>
    <w:rsid w:val="1F8E0FA4"/>
    <w:rsid w:val="1F952B05"/>
    <w:rsid w:val="1FA514B3"/>
    <w:rsid w:val="1FD72838"/>
    <w:rsid w:val="1FF13C88"/>
    <w:rsid w:val="1FF37524"/>
    <w:rsid w:val="20613910"/>
    <w:rsid w:val="20657C03"/>
    <w:rsid w:val="20C049CF"/>
    <w:rsid w:val="20C05C75"/>
    <w:rsid w:val="20D62D33"/>
    <w:rsid w:val="210838F2"/>
    <w:rsid w:val="21127CFD"/>
    <w:rsid w:val="211F7B98"/>
    <w:rsid w:val="21675248"/>
    <w:rsid w:val="21883997"/>
    <w:rsid w:val="219800E9"/>
    <w:rsid w:val="21AF1035"/>
    <w:rsid w:val="21C80CD7"/>
    <w:rsid w:val="21D10BCD"/>
    <w:rsid w:val="21D97E65"/>
    <w:rsid w:val="220C5E3D"/>
    <w:rsid w:val="22271BCF"/>
    <w:rsid w:val="2254689B"/>
    <w:rsid w:val="2258382E"/>
    <w:rsid w:val="22707656"/>
    <w:rsid w:val="22B92A96"/>
    <w:rsid w:val="22E36790"/>
    <w:rsid w:val="231509D9"/>
    <w:rsid w:val="23272BA7"/>
    <w:rsid w:val="233200D8"/>
    <w:rsid w:val="23331B7B"/>
    <w:rsid w:val="236C0B2A"/>
    <w:rsid w:val="2378005D"/>
    <w:rsid w:val="237F4767"/>
    <w:rsid w:val="238E2334"/>
    <w:rsid w:val="239F612B"/>
    <w:rsid w:val="240E71AA"/>
    <w:rsid w:val="243C3AAE"/>
    <w:rsid w:val="2440203F"/>
    <w:rsid w:val="245B03B8"/>
    <w:rsid w:val="249C6444"/>
    <w:rsid w:val="24CF3A7E"/>
    <w:rsid w:val="24E170E4"/>
    <w:rsid w:val="250004A2"/>
    <w:rsid w:val="251A39CA"/>
    <w:rsid w:val="252549DC"/>
    <w:rsid w:val="253A1A3F"/>
    <w:rsid w:val="256450F0"/>
    <w:rsid w:val="25926BFE"/>
    <w:rsid w:val="25933445"/>
    <w:rsid w:val="2599676C"/>
    <w:rsid w:val="25C8553D"/>
    <w:rsid w:val="269D1283"/>
    <w:rsid w:val="26AA2186"/>
    <w:rsid w:val="26E6049B"/>
    <w:rsid w:val="26F07527"/>
    <w:rsid w:val="27044F18"/>
    <w:rsid w:val="27485B4F"/>
    <w:rsid w:val="274A5444"/>
    <w:rsid w:val="274B252A"/>
    <w:rsid w:val="278650C7"/>
    <w:rsid w:val="278C5F32"/>
    <w:rsid w:val="27B51FBD"/>
    <w:rsid w:val="27F102B6"/>
    <w:rsid w:val="28371ED6"/>
    <w:rsid w:val="2839796F"/>
    <w:rsid w:val="283D7E72"/>
    <w:rsid w:val="28473A95"/>
    <w:rsid w:val="286429C0"/>
    <w:rsid w:val="28C10743"/>
    <w:rsid w:val="28DB45E5"/>
    <w:rsid w:val="28FE2937"/>
    <w:rsid w:val="291205B2"/>
    <w:rsid w:val="293E6620"/>
    <w:rsid w:val="296B4642"/>
    <w:rsid w:val="298F1D69"/>
    <w:rsid w:val="29917403"/>
    <w:rsid w:val="299455FB"/>
    <w:rsid w:val="29BC488A"/>
    <w:rsid w:val="2A026FCD"/>
    <w:rsid w:val="2A0E3306"/>
    <w:rsid w:val="2A3A22A8"/>
    <w:rsid w:val="2A5E114A"/>
    <w:rsid w:val="2A6C4888"/>
    <w:rsid w:val="2A6C7B16"/>
    <w:rsid w:val="2A7F3196"/>
    <w:rsid w:val="2AA32712"/>
    <w:rsid w:val="2AB46D62"/>
    <w:rsid w:val="2AD92246"/>
    <w:rsid w:val="2B154740"/>
    <w:rsid w:val="2B2A05F0"/>
    <w:rsid w:val="2B5272F7"/>
    <w:rsid w:val="2B597795"/>
    <w:rsid w:val="2B887BF0"/>
    <w:rsid w:val="2B9076E2"/>
    <w:rsid w:val="2BDF7A06"/>
    <w:rsid w:val="2BE234A5"/>
    <w:rsid w:val="2BE522E4"/>
    <w:rsid w:val="2BFD42B4"/>
    <w:rsid w:val="2C026B2B"/>
    <w:rsid w:val="2C5D0F46"/>
    <w:rsid w:val="2C5F20A2"/>
    <w:rsid w:val="2C790308"/>
    <w:rsid w:val="2C7A42CB"/>
    <w:rsid w:val="2CBC4198"/>
    <w:rsid w:val="2CC82BDD"/>
    <w:rsid w:val="2CCD7846"/>
    <w:rsid w:val="2CD91FAC"/>
    <w:rsid w:val="2D1405C7"/>
    <w:rsid w:val="2D200F08"/>
    <w:rsid w:val="2D266970"/>
    <w:rsid w:val="2D6A0FA7"/>
    <w:rsid w:val="2D6F18A2"/>
    <w:rsid w:val="2DD346F4"/>
    <w:rsid w:val="2DFF682C"/>
    <w:rsid w:val="2E224990"/>
    <w:rsid w:val="2E8531BD"/>
    <w:rsid w:val="2EAA176B"/>
    <w:rsid w:val="2ECF2CE2"/>
    <w:rsid w:val="2EDD3675"/>
    <w:rsid w:val="2EE6723C"/>
    <w:rsid w:val="2EEE504E"/>
    <w:rsid w:val="2F0100AE"/>
    <w:rsid w:val="2F100567"/>
    <w:rsid w:val="2F1E00EA"/>
    <w:rsid w:val="2F830B5D"/>
    <w:rsid w:val="2FB25ABA"/>
    <w:rsid w:val="2FCB2CC9"/>
    <w:rsid w:val="2FCE5679"/>
    <w:rsid w:val="301156F3"/>
    <w:rsid w:val="30172DEC"/>
    <w:rsid w:val="303B6D3B"/>
    <w:rsid w:val="307F1F13"/>
    <w:rsid w:val="30A92338"/>
    <w:rsid w:val="30C05F74"/>
    <w:rsid w:val="30EF0B0D"/>
    <w:rsid w:val="30EF326B"/>
    <w:rsid w:val="312E3E21"/>
    <w:rsid w:val="314246A3"/>
    <w:rsid w:val="31996468"/>
    <w:rsid w:val="31AC7520"/>
    <w:rsid w:val="31B80677"/>
    <w:rsid w:val="328168AB"/>
    <w:rsid w:val="32B361C1"/>
    <w:rsid w:val="32B809F3"/>
    <w:rsid w:val="33121605"/>
    <w:rsid w:val="334F7109"/>
    <w:rsid w:val="337A706B"/>
    <w:rsid w:val="337E1434"/>
    <w:rsid w:val="33C00089"/>
    <w:rsid w:val="33C9234C"/>
    <w:rsid w:val="344C108D"/>
    <w:rsid w:val="3457470D"/>
    <w:rsid w:val="34676FF5"/>
    <w:rsid w:val="3498261A"/>
    <w:rsid w:val="34C17F95"/>
    <w:rsid w:val="34E94FA5"/>
    <w:rsid w:val="354E7637"/>
    <w:rsid w:val="35514E45"/>
    <w:rsid w:val="355E7CDF"/>
    <w:rsid w:val="35C20CD8"/>
    <w:rsid w:val="35D64C32"/>
    <w:rsid w:val="35D733F4"/>
    <w:rsid w:val="36686FB6"/>
    <w:rsid w:val="36805C7C"/>
    <w:rsid w:val="36B462F2"/>
    <w:rsid w:val="372570B5"/>
    <w:rsid w:val="3760607C"/>
    <w:rsid w:val="376F564B"/>
    <w:rsid w:val="37725EE7"/>
    <w:rsid w:val="37A835DA"/>
    <w:rsid w:val="37AF7925"/>
    <w:rsid w:val="37D25286"/>
    <w:rsid w:val="37E37E77"/>
    <w:rsid w:val="380F4533"/>
    <w:rsid w:val="382C043D"/>
    <w:rsid w:val="383744B0"/>
    <w:rsid w:val="38476462"/>
    <w:rsid w:val="386D401A"/>
    <w:rsid w:val="386F755C"/>
    <w:rsid w:val="38831159"/>
    <w:rsid w:val="38AB3D05"/>
    <w:rsid w:val="38AB7CBE"/>
    <w:rsid w:val="38AF0947"/>
    <w:rsid w:val="38B2697C"/>
    <w:rsid w:val="38D93CB3"/>
    <w:rsid w:val="390D411B"/>
    <w:rsid w:val="39245082"/>
    <w:rsid w:val="392B18FB"/>
    <w:rsid w:val="3983201E"/>
    <w:rsid w:val="39CD7A6E"/>
    <w:rsid w:val="39D72CD7"/>
    <w:rsid w:val="39E55AB5"/>
    <w:rsid w:val="3A291709"/>
    <w:rsid w:val="3A554899"/>
    <w:rsid w:val="3A563807"/>
    <w:rsid w:val="3A5E2298"/>
    <w:rsid w:val="3A947B9C"/>
    <w:rsid w:val="3A9D61DA"/>
    <w:rsid w:val="3A9E2DC3"/>
    <w:rsid w:val="3AB717CA"/>
    <w:rsid w:val="3AC91381"/>
    <w:rsid w:val="3AE46BD5"/>
    <w:rsid w:val="3B1D7C55"/>
    <w:rsid w:val="3B2D152F"/>
    <w:rsid w:val="3B334997"/>
    <w:rsid w:val="3B4F2466"/>
    <w:rsid w:val="3B6D28B4"/>
    <w:rsid w:val="3B9F73B7"/>
    <w:rsid w:val="3BA23156"/>
    <w:rsid w:val="3BA5450F"/>
    <w:rsid w:val="3BB06281"/>
    <w:rsid w:val="3BC204E6"/>
    <w:rsid w:val="3BC30AD8"/>
    <w:rsid w:val="3BCF68F9"/>
    <w:rsid w:val="3BF11E16"/>
    <w:rsid w:val="3BF73CDF"/>
    <w:rsid w:val="3C1008C6"/>
    <w:rsid w:val="3C34623E"/>
    <w:rsid w:val="3C504736"/>
    <w:rsid w:val="3C532873"/>
    <w:rsid w:val="3C5E386B"/>
    <w:rsid w:val="3C655465"/>
    <w:rsid w:val="3C741755"/>
    <w:rsid w:val="3CCB2D5D"/>
    <w:rsid w:val="3CCB5100"/>
    <w:rsid w:val="3CE25845"/>
    <w:rsid w:val="3CF03A21"/>
    <w:rsid w:val="3D1A5DE0"/>
    <w:rsid w:val="3D437F53"/>
    <w:rsid w:val="3D440A1C"/>
    <w:rsid w:val="3D4B25D8"/>
    <w:rsid w:val="3D5E7936"/>
    <w:rsid w:val="3D623BA1"/>
    <w:rsid w:val="3D9D66B1"/>
    <w:rsid w:val="3DA43F97"/>
    <w:rsid w:val="3DBD2FBD"/>
    <w:rsid w:val="3DF3097D"/>
    <w:rsid w:val="3DF4559A"/>
    <w:rsid w:val="3DFD3DEB"/>
    <w:rsid w:val="3E1A5D36"/>
    <w:rsid w:val="3E5301DD"/>
    <w:rsid w:val="3E7B1EB4"/>
    <w:rsid w:val="3E952AEF"/>
    <w:rsid w:val="3EA54D52"/>
    <w:rsid w:val="3EF6287D"/>
    <w:rsid w:val="3F0D281F"/>
    <w:rsid w:val="3F6A4F2E"/>
    <w:rsid w:val="3F8238C6"/>
    <w:rsid w:val="3FAA2D0C"/>
    <w:rsid w:val="3FB1223E"/>
    <w:rsid w:val="3FCD688E"/>
    <w:rsid w:val="3FDC0A54"/>
    <w:rsid w:val="3FED726B"/>
    <w:rsid w:val="401E2AA2"/>
    <w:rsid w:val="40800D66"/>
    <w:rsid w:val="408B79BF"/>
    <w:rsid w:val="40A72B97"/>
    <w:rsid w:val="40A73690"/>
    <w:rsid w:val="40C958B7"/>
    <w:rsid w:val="40E77C7A"/>
    <w:rsid w:val="41163802"/>
    <w:rsid w:val="4125779E"/>
    <w:rsid w:val="416F724A"/>
    <w:rsid w:val="417649B6"/>
    <w:rsid w:val="41932C64"/>
    <w:rsid w:val="41947BBB"/>
    <w:rsid w:val="41C35D4D"/>
    <w:rsid w:val="41CE2659"/>
    <w:rsid w:val="420C39AD"/>
    <w:rsid w:val="421A5479"/>
    <w:rsid w:val="4269752F"/>
    <w:rsid w:val="4273324C"/>
    <w:rsid w:val="42E2076B"/>
    <w:rsid w:val="42E71C25"/>
    <w:rsid w:val="42EF4FB4"/>
    <w:rsid w:val="42F452EC"/>
    <w:rsid w:val="4306413C"/>
    <w:rsid w:val="430D35FB"/>
    <w:rsid w:val="43273E2D"/>
    <w:rsid w:val="432A7477"/>
    <w:rsid w:val="435979E3"/>
    <w:rsid w:val="43685FB4"/>
    <w:rsid w:val="43A81C4F"/>
    <w:rsid w:val="43D42EF0"/>
    <w:rsid w:val="43E46F9C"/>
    <w:rsid w:val="43EF50C4"/>
    <w:rsid w:val="440850DC"/>
    <w:rsid w:val="44100C1B"/>
    <w:rsid w:val="442357B2"/>
    <w:rsid w:val="44375E52"/>
    <w:rsid w:val="44793850"/>
    <w:rsid w:val="44CA0203"/>
    <w:rsid w:val="44F3323D"/>
    <w:rsid w:val="44F812D4"/>
    <w:rsid w:val="44FA162C"/>
    <w:rsid w:val="45173E1D"/>
    <w:rsid w:val="45180A06"/>
    <w:rsid w:val="45210206"/>
    <w:rsid w:val="452E2CC3"/>
    <w:rsid w:val="45491F2B"/>
    <w:rsid w:val="45504018"/>
    <w:rsid w:val="455D0FD1"/>
    <w:rsid w:val="456272CC"/>
    <w:rsid w:val="45705D99"/>
    <w:rsid w:val="457D288D"/>
    <w:rsid w:val="45955741"/>
    <w:rsid w:val="45990350"/>
    <w:rsid w:val="45B44391"/>
    <w:rsid w:val="45E76E95"/>
    <w:rsid w:val="46034905"/>
    <w:rsid w:val="460B5851"/>
    <w:rsid w:val="46264FD4"/>
    <w:rsid w:val="463336FC"/>
    <w:rsid w:val="467B77F6"/>
    <w:rsid w:val="467F2967"/>
    <w:rsid w:val="46933D88"/>
    <w:rsid w:val="46A03C5E"/>
    <w:rsid w:val="46BC2013"/>
    <w:rsid w:val="46C00445"/>
    <w:rsid w:val="46C8145F"/>
    <w:rsid w:val="46ED7236"/>
    <w:rsid w:val="46ED74D6"/>
    <w:rsid w:val="46F65D48"/>
    <w:rsid w:val="47553D41"/>
    <w:rsid w:val="475D661D"/>
    <w:rsid w:val="47673493"/>
    <w:rsid w:val="47796262"/>
    <w:rsid w:val="47A86C21"/>
    <w:rsid w:val="47E32C33"/>
    <w:rsid w:val="48003F64"/>
    <w:rsid w:val="480A259F"/>
    <w:rsid w:val="48106DD1"/>
    <w:rsid w:val="481108A2"/>
    <w:rsid w:val="486F5F66"/>
    <w:rsid w:val="491668D6"/>
    <w:rsid w:val="49AE4235"/>
    <w:rsid w:val="49E86577"/>
    <w:rsid w:val="4A2A4850"/>
    <w:rsid w:val="4A2C7172"/>
    <w:rsid w:val="4A317566"/>
    <w:rsid w:val="4A5B4D7A"/>
    <w:rsid w:val="4A6733A4"/>
    <w:rsid w:val="4A714748"/>
    <w:rsid w:val="4A7E1C32"/>
    <w:rsid w:val="4AA760CC"/>
    <w:rsid w:val="4AB127FA"/>
    <w:rsid w:val="4AC32C29"/>
    <w:rsid w:val="4AD85E6E"/>
    <w:rsid w:val="4B2017AD"/>
    <w:rsid w:val="4B4D4E4F"/>
    <w:rsid w:val="4B5E16F9"/>
    <w:rsid w:val="4B6A57C2"/>
    <w:rsid w:val="4B783E28"/>
    <w:rsid w:val="4BBF0F95"/>
    <w:rsid w:val="4BDE4302"/>
    <w:rsid w:val="4BE70AAC"/>
    <w:rsid w:val="4BF10898"/>
    <w:rsid w:val="4C1C3955"/>
    <w:rsid w:val="4C1F1C79"/>
    <w:rsid w:val="4C4931C2"/>
    <w:rsid w:val="4CEE4B9D"/>
    <w:rsid w:val="4D47599A"/>
    <w:rsid w:val="4D992A57"/>
    <w:rsid w:val="4DBD0A9C"/>
    <w:rsid w:val="4DC26354"/>
    <w:rsid w:val="4DE41C5B"/>
    <w:rsid w:val="4E250026"/>
    <w:rsid w:val="4E2E70DF"/>
    <w:rsid w:val="4E504977"/>
    <w:rsid w:val="4E5A301E"/>
    <w:rsid w:val="4E6C2ECD"/>
    <w:rsid w:val="4E832861"/>
    <w:rsid w:val="4E8A09BA"/>
    <w:rsid w:val="4E9D4A01"/>
    <w:rsid w:val="4EC75610"/>
    <w:rsid w:val="4EED24D3"/>
    <w:rsid w:val="4F611C54"/>
    <w:rsid w:val="50312C8A"/>
    <w:rsid w:val="508A413F"/>
    <w:rsid w:val="50B24E12"/>
    <w:rsid w:val="50B253A8"/>
    <w:rsid w:val="50CE2A03"/>
    <w:rsid w:val="50E876B3"/>
    <w:rsid w:val="50F27051"/>
    <w:rsid w:val="50FB7B26"/>
    <w:rsid w:val="51087551"/>
    <w:rsid w:val="5108785F"/>
    <w:rsid w:val="511E1BB1"/>
    <w:rsid w:val="51342D81"/>
    <w:rsid w:val="51485275"/>
    <w:rsid w:val="517778FF"/>
    <w:rsid w:val="51874875"/>
    <w:rsid w:val="518B3471"/>
    <w:rsid w:val="5196543B"/>
    <w:rsid w:val="51CD432C"/>
    <w:rsid w:val="51D579DC"/>
    <w:rsid w:val="52093B70"/>
    <w:rsid w:val="521278A9"/>
    <w:rsid w:val="52196E6B"/>
    <w:rsid w:val="52741363"/>
    <w:rsid w:val="527D0BE3"/>
    <w:rsid w:val="52DA02E5"/>
    <w:rsid w:val="53032F1A"/>
    <w:rsid w:val="5349704B"/>
    <w:rsid w:val="5352129D"/>
    <w:rsid w:val="538F573C"/>
    <w:rsid w:val="539A2C76"/>
    <w:rsid w:val="53B76236"/>
    <w:rsid w:val="53C75822"/>
    <w:rsid w:val="53D44948"/>
    <w:rsid w:val="544E2005"/>
    <w:rsid w:val="545451BF"/>
    <w:rsid w:val="546B23F1"/>
    <w:rsid w:val="54863D18"/>
    <w:rsid w:val="54B97371"/>
    <w:rsid w:val="550526B0"/>
    <w:rsid w:val="5523089D"/>
    <w:rsid w:val="55283FDE"/>
    <w:rsid w:val="552A4CBF"/>
    <w:rsid w:val="553A5699"/>
    <w:rsid w:val="55455A86"/>
    <w:rsid w:val="554E5426"/>
    <w:rsid w:val="55831B5A"/>
    <w:rsid w:val="55880511"/>
    <w:rsid w:val="55AF4211"/>
    <w:rsid w:val="55C65956"/>
    <w:rsid w:val="564036CA"/>
    <w:rsid w:val="56795678"/>
    <w:rsid w:val="56AE4F6D"/>
    <w:rsid w:val="56CC23A4"/>
    <w:rsid w:val="56D248B6"/>
    <w:rsid w:val="571221A2"/>
    <w:rsid w:val="5744434E"/>
    <w:rsid w:val="57531160"/>
    <w:rsid w:val="575532C6"/>
    <w:rsid w:val="577C70FC"/>
    <w:rsid w:val="57845B14"/>
    <w:rsid w:val="57903EF9"/>
    <w:rsid w:val="5797759D"/>
    <w:rsid w:val="57992C11"/>
    <w:rsid w:val="579C1925"/>
    <w:rsid w:val="57B02AAB"/>
    <w:rsid w:val="57C952D2"/>
    <w:rsid w:val="580D7222"/>
    <w:rsid w:val="581F073A"/>
    <w:rsid w:val="58212AAC"/>
    <w:rsid w:val="58456ACA"/>
    <w:rsid w:val="585C3468"/>
    <w:rsid w:val="586354D5"/>
    <w:rsid w:val="58A244B3"/>
    <w:rsid w:val="58A53E8A"/>
    <w:rsid w:val="58E961FC"/>
    <w:rsid w:val="590B518A"/>
    <w:rsid w:val="59123507"/>
    <w:rsid w:val="593903C0"/>
    <w:rsid w:val="593B243C"/>
    <w:rsid w:val="599450A5"/>
    <w:rsid w:val="59C05182"/>
    <w:rsid w:val="59C0600B"/>
    <w:rsid w:val="5A0107D0"/>
    <w:rsid w:val="5A0F3FB7"/>
    <w:rsid w:val="5A2B14EF"/>
    <w:rsid w:val="5A2B4F0E"/>
    <w:rsid w:val="5A66628B"/>
    <w:rsid w:val="5A7D435B"/>
    <w:rsid w:val="5A975D55"/>
    <w:rsid w:val="5ADA77CE"/>
    <w:rsid w:val="5AEB0847"/>
    <w:rsid w:val="5AEB33AC"/>
    <w:rsid w:val="5B00222D"/>
    <w:rsid w:val="5B044CA9"/>
    <w:rsid w:val="5B09053B"/>
    <w:rsid w:val="5B1D6DBA"/>
    <w:rsid w:val="5B2E7B41"/>
    <w:rsid w:val="5B302982"/>
    <w:rsid w:val="5BC46573"/>
    <w:rsid w:val="5BD33979"/>
    <w:rsid w:val="5BF90E45"/>
    <w:rsid w:val="5BFA4697"/>
    <w:rsid w:val="5C236D89"/>
    <w:rsid w:val="5C276C50"/>
    <w:rsid w:val="5C3629AE"/>
    <w:rsid w:val="5C3E4336"/>
    <w:rsid w:val="5C762D19"/>
    <w:rsid w:val="5C936D09"/>
    <w:rsid w:val="5CD34184"/>
    <w:rsid w:val="5CE41334"/>
    <w:rsid w:val="5CF77F79"/>
    <w:rsid w:val="5D037CE4"/>
    <w:rsid w:val="5D217CD7"/>
    <w:rsid w:val="5D232800"/>
    <w:rsid w:val="5D481930"/>
    <w:rsid w:val="5D574950"/>
    <w:rsid w:val="5D5A2F0D"/>
    <w:rsid w:val="5D5C64A8"/>
    <w:rsid w:val="5D67408B"/>
    <w:rsid w:val="5D7A5688"/>
    <w:rsid w:val="5D9E2D9F"/>
    <w:rsid w:val="5DBB5492"/>
    <w:rsid w:val="5E037072"/>
    <w:rsid w:val="5E0F3208"/>
    <w:rsid w:val="5E1320E4"/>
    <w:rsid w:val="5E33270D"/>
    <w:rsid w:val="5E971B9B"/>
    <w:rsid w:val="5EFC24F4"/>
    <w:rsid w:val="5F05643D"/>
    <w:rsid w:val="5F0953CC"/>
    <w:rsid w:val="5F22230E"/>
    <w:rsid w:val="5F3411C3"/>
    <w:rsid w:val="5F586EBD"/>
    <w:rsid w:val="5F872D79"/>
    <w:rsid w:val="5FDD3E8C"/>
    <w:rsid w:val="5FFB8D3F"/>
    <w:rsid w:val="60052817"/>
    <w:rsid w:val="6012498B"/>
    <w:rsid w:val="601B53F2"/>
    <w:rsid w:val="602141D2"/>
    <w:rsid w:val="6038295E"/>
    <w:rsid w:val="603C4FF0"/>
    <w:rsid w:val="604276CC"/>
    <w:rsid w:val="60B3436A"/>
    <w:rsid w:val="61050CCD"/>
    <w:rsid w:val="61060F0A"/>
    <w:rsid w:val="61127125"/>
    <w:rsid w:val="61254CCA"/>
    <w:rsid w:val="614512A7"/>
    <w:rsid w:val="61964A2A"/>
    <w:rsid w:val="6198025B"/>
    <w:rsid w:val="61B356A0"/>
    <w:rsid w:val="61CB2240"/>
    <w:rsid w:val="61CD1F8E"/>
    <w:rsid w:val="61D14350"/>
    <w:rsid w:val="61D66270"/>
    <w:rsid w:val="61F95747"/>
    <w:rsid w:val="620B110D"/>
    <w:rsid w:val="620E5840"/>
    <w:rsid w:val="62132BF0"/>
    <w:rsid w:val="6230127B"/>
    <w:rsid w:val="62375C96"/>
    <w:rsid w:val="62451BD1"/>
    <w:rsid w:val="62496634"/>
    <w:rsid w:val="6259026A"/>
    <w:rsid w:val="6261209E"/>
    <w:rsid w:val="626F1290"/>
    <w:rsid w:val="62884CFB"/>
    <w:rsid w:val="62E43740"/>
    <w:rsid w:val="62F54494"/>
    <w:rsid w:val="63164B9F"/>
    <w:rsid w:val="631D3ADB"/>
    <w:rsid w:val="63295922"/>
    <w:rsid w:val="6334244C"/>
    <w:rsid w:val="63513EEB"/>
    <w:rsid w:val="63762C5D"/>
    <w:rsid w:val="638D5D56"/>
    <w:rsid w:val="63B15F72"/>
    <w:rsid w:val="63CA0ABB"/>
    <w:rsid w:val="63CE2017"/>
    <w:rsid w:val="63D71080"/>
    <w:rsid w:val="63DC6FD2"/>
    <w:rsid w:val="63EA537A"/>
    <w:rsid w:val="64056EE2"/>
    <w:rsid w:val="64283E97"/>
    <w:rsid w:val="642B16F5"/>
    <w:rsid w:val="644D16E6"/>
    <w:rsid w:val="6467339C"/>
    <w:rsid w:val="6476679A"/>
    <w:rsid w:val="649C7019"/>
    <w:rsid w:val="649D0D08"/>
    <w:rsid w:val="64AF79E1"/>
    <w:rsid w:val="64DA51A6"/>
    <w:rsid w:val="64E84114"/>
    <w:rsid w:val="64FB0368"/>
    <w:rsid w:val="64FC50AE"/>
    <w:rsid w:val="65197121"/>
    <w:rsid w:val="65232B65"/>
    <w:rsid w:val="65364BC8"/>
    <w:rsid w:val="65450EDD"/>
    <w:rsid w:val="656C5E3A"/>
    <w:rsid w:val="657451CB"/>
    <w:rsid w:val="659F364A"/>
    <w:rsid w:val="65B47C3D"/>
    <w:rsid w:val="65C571D0"/>
    <w:rsid w:val="65D46B33"/>
    <w:rsid w:val="65E72CEA"/>
    <w:rsid w:val="65EF2A35"/>
    <w:rsid w:val="661112D6"/>
    <w:rsid w:val="66354892"/>
    <w:rsid w:val="66362CFA"/>
    <w:rsid w:val="665176A7"/>
    <w:rsid w:val="668A4157"/>
    <w:rsid w:val="668F6474"/>
    <w:rsid w:val="66944330"/>
    <w:rsid w:val="66B333A5"/>
    <w:rsid w:val="66B36DC6"/>
    <w:rsid w:val="67026035"/>
    <w:rsid w:val="671039A1"/>
    <w:rsid w:val="6809615F"/>
    <w:rsid w:val="682758EE"/>
    <w:rsid w:val="683B71E9"/>
    <w:rsid w:val="688A3E55"/>
    <w:rsid w:val="68BB347E"/>
    <w:rsid w:val="68C32997"/>
    <w:rsid w:val="68F20C5D"/>
    <w:rsid w:val="69367FC2"/>
    <w:rsid w:val="69B9533E"/>
    <w:rsid w:val="69BD4464"/>
    <w:rsid w:val="69FC66B1"/>
    <w:rsid w:val="69FE2270"/>
    <w:rsid w:val="6A150029"/>
    <w:rsid w:val="6A167563"/>
    <w:rsid w:val="6A525D4C"/>
    <w:rsid w:val="6A597E6A"/>
    <w:rsid w:val="6A816630"/>
    <w:rsid w:val="6AB52C79"/>
    <w:rsid w:val="6AD16B68"/>
    <w:rsid w:val="6B036486"/>
    <w:rsid w:val="6B2F016F"/>
    <w:rsid w:val="6B49158F"/>
    <w:rsid w:val="6B4E6A20"/>
    <w:rsid w:val="6B511A52"/>
    <w:rsid w:val="6B640122"/>
    <w:rsid w:val="6B903D26"/>
    <w:rsid w:val="6BB71C65"/>
    <w:rsid w:val="6C0375BB"/>
    <w:rsid w:val="6C11557A"/>
    <w:rsid w:val="6C1955AD"/>
    <w:rsid w:val="6C804506"/>
    <w:rsid w:val="6CAA43BC"/>
    <w:rsid w:val="6CED579B"/>
    <w:rsid w:val="6D001A10"/>
    <w:rsid w:val="6D0C70CF"/>
    <w:rsid w:val="6D0F2F15"/>
    <w:rsid w:val="6D3928CC"/>
    <w:rsid w:val="6D721FAB"/>
    <w:rsid w:val="6DC266FD"/>
    <w:rsid w:val="6DC57A03"/>
    <w:rsid w:val="6DC71686"/>
    <w:rsid w:val="6DDC47D9"/>
    <w:rsid w:val="6DF87EC2"/>
    <w:rsid w:val="6E010E69"/>
    <w:rsid w:val="6E0762C6"/>
    <w:rsid w:val="6E155214"/>
    <w:rsid w:val="6E4071CE"/>
    <w:rsid w:val="6E5C1D1E"/>
    <w:rsid w:val="6E5D7329"/>
    <w:rsid w:val="6E6A007F"/>
    <w:rsid w:val="6E6A0DAE"/>
    <w:rsid w:val="6E6D1CC0"/>
    <w:rsid w:val="6E715E5A"/>
    <w:rsid w:val="6E7F0D70"/>
    <w:rsid w:val="6E8D56A7"/>
    <w:rsid w:val="6E95573E"/>
    <w:rsid w:val="6E97550D"/>
    <w:rsid w:val="6EDC4552"/>
    <w:rsid w:val="6EDD22DE"/>
    <w:rsid w:val="6EED6948"/>
    <w:rsid w:val="6EF16446"/>
    <w:rsid w:val="6F256071"/>
    <w:rsid w:val="6F3B4BA8"/>
    <w:rsid w:val="6F4C42AC"/>
    <w:rsid w:val="6F574AFB"/>
    <w:rsid w:val="6F872FB9"/>
    <w:rsid w:val="6FD74576"/>
    <w:rsid w:val="6FE50F31"/>
    <w:rsid w:val="6FF679E1"/>
    <w:rsid w:val="70165E0B"/>
    <w:rsid w:val="70240BD3"/>
    <w:rsid w:val="7062244D"/>
    <w:rsid w:val="706E65F9"/>
    <w:rsid w:val="708A3526"/>
    <w:rsid w:val="708D396F"/>
    <w:rsid w:val="70930483"/>
    <w:rsid w:val="709E620D"/>
    <w:rsid w:val="70DB4ED0"/>
    <w:rsid w:val="70F814F4"/>
    <w:rsid w:val="70F83C51"/>
    <w:rsid w:val="71145FD9"/>
    <w:rsid w:val="712F6446"/>
    <w:rsid w:val="71724C01"/>
    <w:rsid w:val="71FA6EEF"/>
    <w:rsid w:val="72142E98"/>
    <w:rsid w:val="725B111D"/>
    <w:rsid w:val="72605F43"/>
    <w:rsid w:val="72801828"/>
    <w:rsid w:val="728B4093"/>
    <w:rsid w:val="73261760"/>
    <w:rsid w:val="73780B7C"/>
    <w:rsid w:val="73B90486"/>
    <w:rsid w:val="740F6C9A"/>
    <w:rsid w:val="74154980"/>
    <w:rsid w:val="746D009F"/>
    <w:rsid w:val="749B7237"/>
    <w:rsid w:val="750A6B97"/>
    <w:rsid w:val="751B460A"/>
    <w:rsid w:val="75207496"/>
    <w:rsid w:val="752B18A3"/>
    <w:rsid w:val="753513A2"/>
    <w:rsid w:val="7536756C"/>
    <w:rsid w:val="755200B3"/>
    <w:rsid w:val="75731000"/>
    <w:rsid w:val="75760A21"/>
    <w:rsid w:val="75AB7903"/>
    <w:rsid w:val="75D7269B"/>
    <w:rsid w:val="760F60C3"/>
    <w:rsid w:val="76343917"/>
    <w:rsid w:val="763F3389"/>
    <w:rsid w:val="763F567B"/>
    <w:rsid w:val="767C6CB0"/>
    <w:rsid w:val="7689660C"/>
    <w:rsid w:val="76BD624F"/>
    <w:rsid w:val="76E73685"/>
    <w:rsid w:val="76FD1DAC"/>
    <w:rsid w:val="77122601"/>
    <w:rsid w:val="77241751"/>
    <w:rsid w:val="77243F37"/>
    <w:rsid w:val="77577011"/>
    <w:rsid w:val="775B64E9"/>
    <w:rsid w:val="775F16AB"/>
    <w:rsid w:val="776B571A"/>
    <w:rsid w:val="778D58F9"/>
    <w:rsid w:val="77A00FF6"/>
    <w:rsid w:val="77EB07EB"/>
    <w:rsid w:val="78596762"/>
    <w:rsid w:val="78661634"/>
    <w:rsid w:val="78680155"/>
    <w:rsid w:val="789A2872"/>
    <w:rsid w:val="78DC7437"/>
    <w:rsid w:val="78FC1394"/>
    <w:rsid w:val="79337B56"/>
    <w:rsid w:val="79854A1F"/>
    <w:rsid w:val="798F4898"/>
    <w:rsid w:val="799A3662"/>
    <w:rsid w:val="79B51786"/>
    <w:rsid w:val="79C4794D"/>
    <w:rsid w:val="7A2C3905"/>
    <w:rsid w:val="7A6403B3"/>
    <w:rsid w:val="7A86419E"/>
    <w:rsid w:val="7A9B7713"/>
    <w:rsid w:val="7ACA7566"/>
    <w:rsid w:val="7AD17A15"/>
    <w:rsid w:val="7AE06A13"/>
    <w:rsid w:val="7AF54423"/>
    <w:rsid w:val="7B165D22"/>
    <w:rsid w:val="7B1E2F8B"/>
    <w:rsid w:val="7B520256"/>
    <w:rsid w:val="7B563433"/>
    <w:rsid w:val="7B6B4248"/>
    <w:rsid w:val="7BB30777"/>
    <w:rsid w:val="7BB73DA0"/>
    <w:rsid w:val="7C122AC1"/>
    <w:rsid w:val="7C170669"/>
    <w:rsid w:val="7C3D6A39"/>
    <w:rsid w:val="7C504A2D"/>
    <w:rsid w:val="7C602F00"/>
    <w:rsid w:val="7C625DD6"/>
    <w:rsid w:val="7C755BC3"/>
    <w:rsid w:val="7C7D2F40"/>
    <w:rsid w:val="7C867F02"/>
    <w:rsid w:val="7CA32FE4"/>
    <w:rsid w:val="7CAF46B9"/>
    <w:rsid w:val="7CD109B4"/>
    <w:rsid w:val="7CDE1FCD"/>
    <w:rsid w:val="7CF8567A"/>
    <w:rsid w:val="7D031BCA"/>
    <w:rsid w:val="7D143453"/>
    <w:rsid w:val="7D17068E"/>
    <w:rsid w:val="7D3265BD"/>
    <w:rsid w:val="7D3C73E3"/>
    <w:rsid w:val="7D3E2528"/>
    <w:rsid w:val="7D9B4303"/>
    <w:rsid w:val="7DA20EA0"/>
    <w:rsid w:val="7DF712CF"/>
    <w:rsid w:val="7E4429A5"/>
    <w:rsid w:val="7E5F2484"/>
    <w:rsid w:val="7E634AE2"/>
    <w:rsid w:val="7E8A74AF"/>
    <w:rsid w:val="7E9F0521"/>
    <w:rsid w:val="7EA402D9"/>
    <w:rsid w:val="7EB00792"/>
    <w:rsid w:val="7EC229F5"/>
    <w:rsid w:val="7ED10822"/>
    <w:rsid w:val="7EFFA585"/>
    <w:rsid w:val="7F391279"/>
    <w:rsid w:val="7F8B451E"/>
    <w:rsid w:val="7FC1455F"/>
    <w:rsid w:val="7FCF1B41"/>
    <w:rsid w:val="7FFD2D3A"/>
    <w:rsid w:val="8FED00BA"/>
    <w:rsid w:val="FE97E9ED"/>
    <w:rsid w:val="FFEFBDA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spacing w:beforeAutospacing="1" w:afterAutospacing="1"/>
      <w:jc w:val="left"/>
      <w:outlineLvl w:val="0"/>
    </w:pPr>
    <w:rPr>
      <w:rFonts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val="0"/>
      <w:spacing w:after="120" w:afterLines="0" w:line="312" w:lineRule="atLeast"/>
    </w:pPr>
    <w:rPr>
      <w:kern w:val="0"/>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标题 1 Char"/>
    <w:basedOn w:val="8"/>
    <w:link w:val="2"/>
    <w:qFormat/>
    <w:uiPriority w:val="9"/>
    <w:rPr>
      <w:rFonts w:ascii="Calibri" w:hAnsi="Calibri"/>
      <w:b/>
      <w:bCs/>
      <w:kern w:val="44"/>
      <w:sz w:val="44"/>
      <w:szCs w:val="44"/>
    </w:rPr>
  </w:style>
  <w:style w:type="character" w:customStyle="1" w:styleId="10">
    <w:name w:val="tdbg_right"/>
    <w:basedOn w:val="8"/>
    <w:qFormat/>
    <w:uiPriority w:val="0"/>
  </w:style>
  <w:style w:type="paragraph" w:customStyle="1" w:styleId="11">
    <w:name w:val="p0"/>
    <w:next w:val="1"/>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2743</Words>
  <Characters>2968</Characters>
  <Lines>3</Lines>
  <Paragraphs>7</Paragraphs>
  <TotalTime>8</TotalTime>
  <ScaleCrop>false</ScaleCrop>
  <LinksUpToDate>false</LinksUpToDate>
  <CharactersWithSpaces>2981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2017-02-28T17:03:00Z</dcterms:created>
  <dc:creator>Administrator</dc:creator>
  <cp:lastModifiedBy>宁德市林业局收文</cp:lastModifiedBy>
  <cp:lastPrinted>2025-04-17T15:49:49Z</cp:lastPrinted>
  <dcterms:modified xsi:type="dcterms:W3CDTF">2025-04-17T15:50:10Z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681FEEAABE874190A0F0C077EEBA2B8A_13</vt:lpwstr>
  </property>
  <property fmtid="{D5CDD505-2E9C-101B-9397-08002B2CF9AE}" pid="4" name="KSOTemplateDocerSaveRecord">
    <vt:lpwstr>eyJoZGlkIjoiNTJlZjM3ZWE0MzdlNTVkYjZhMmU2YzgyYTlkMjQyMDMiLCJ1c2VySWQiOiIxMjE3NjQ5NDI1In0=</vt:lpwstr>
  </property>
</Properties>
</file>